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75087" w14:textId="77777777" w:rsidR="00A324EE" w:rsidRPr="00236056" w:rsidRDefault="00A324EE" w:rsidP="00A324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056">
        <w:rPr>
          <w:rFonts w:ascii="Times New Roman" w:hAnsi="Times New Roman" w:cs="Times New Roman"/>
          <w:b/>
          <w:sz w:val="24"/>
          <w:szCs w:val="24"/>
        </w:rPr>
        <w:t>RENCANA PEMBELAJARAN SEMESTER (RPS)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5"/>
        <w:gridCol w:w="296"/>
        <w:gridCol w:w="5894"/>
        <w:gridCol w:w="1258"/>
        <w:gridCol w:w="854"/>
        <w:gridCol w:w="896"/>
        <w:gridCol w:w="681"/>
        <w:gridCol w:w="715"/>
        <w:gridCol w:w="707"/>
      </w:tblGrid>
      <w:tr w:rsidR="00A324EE" w:rsidRPr="00236056" w14:paraId="794B40F1" w14:textId="77777777" w:rsidTr="00A75268">
        <w:tc>
          <w:tcPr>
            <w:tcW w:w="1882" w:type="dxa"/>
          </w:tcPr>
          <w:p w14:paraId="3C494613" w14:textId="77777777" w:rsidR="00A324EE" w:rsidRPr="00236056" w:rsidRDefault="00A324EE" w:rsidP="00A75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Mata </w:t>
            </w:r>
            <w:proofErr w:type="spellStart"/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296" w:type="dxa"/>
          </w:tcPr>
          <w:p w14:paraId="62122A7B" w14:textId="77777777" w:rsidR="00A324EE" w:rsidRPr="00236056" w:rsidRDefault="00A324EE" w:rsidP="00A75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88" w:type="dxa"/>
          </w:tcPr>
          <w:p w14:paraId="6DF499E1" w14:textId="77777777" w:rsidR="00A324EE" w:rsidRPr="004D4F8F" w:rsidRDefault="00FB0D32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Profesi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Kependidikan</w:t>
            </w:r>
            <w:proofErr w:type="spellEnd"/>
          </w:p>
        </w:tc>
        <w:tc>
          <w:tcPr>
            <w:tcW w:w="1259" w:type="dxa"/>
          </w:tcPr>
          <w:p w14:paraId="5BC04DD7" w14:textId="77777777" w:rsidR="00A324EE" w:rsidRPr="00236056" w:rsidRDefault="00A324EE" w:rsidP="00A75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Semester:</w:t>
            </w:r>
          </w:p>
        </w:tc>
        <w:tc>
          <w:tcPr>
            <w:tcW w:w="878" w:type="dxa"/>
          </w:tcPr>
          <w:p w14:paraId="7B7709BE" w14:textId="77777777" w:rsidR="00A324EE" w:rsidRPr="00236056" w:rsidRDefault="00FB0D32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14:paraId="20BDB9A8" w14:textId="77777777" w:rsidR="00A324EE" w:rsidRPr="00236056" w:rsidRDefault="00A324EE" w:rsidP="00A75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Kode</w:t>
            </w:r>
            <w:proofErr w:type="spellEnd"/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3" w:type="dxa"/>
          </w:tcPr>
          <w:p w14:paraId="298830C8" w14:textId="77777777" w:rsidR="00A324EE" w:rsidRPr="00236056" w:rsidRDefault="00A324EE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14:paraId="68C43ED2" w14:textId="77777777" w:rsidR="00A324EE" w:rsidRPr="00236056" w:rsidRDefault="00A324EE" w:rsidP="00A75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Sks</w:t>
            </w:r>
            <w:proofErr w:type="spellEnd"/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4" w:type="dxa"/>
          </w:tcPr>
          <w:p w14:paraId="4BAAFA25" w14:textId="77777777" w:rsidR="00A324EE" w:rsidRPr="00236056" w:rsidRDefault="00674EFE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A324EE" w:rsidRPr="00236056" w14:paraId="25F30EF6" w14:textId="77777777" w:rsidTr="00A75268">
        <w:tc>
          <w:tcPr>
            <w:tcW w:w="1882" w:type="dxa"/>
          </w:tcPr>
          <w:p w14:paraId="57076625" w14:textId="77777777" w:rsidR="00A324EE" w:rsidRPr="00236056" w:rsidRDefault="00A324EE" w:rsidP="00A75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MK. </w:t>
            </w:r>
            <w:proofErr w:type="spellStart"/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Prasyarat</w:t>
            </w:r>
            <w:proofErr w:type="spellEnd"/>
          </w:p>
        </w:tc>
        <w:tc>
          <w:tcPr>
            <w:tcW w:w="296" w:type="dxa"/>
          </w:tcPr>
          <w:p w14:paraId="51E67860" w14:textId="77777777" w:rsidR="00A324EE" w:rsidRPr="00236056" w:rsidRDefault="00A324EE" w:rsidP="00A75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88" w:type="dxa"/>
          </w:tcPr>
          <w:p w14:paraId="11A4DA09" w14:textId="77777777" w:rsidR="00A324EE" w:rsidRPr="00236056" w:rsidRDefault="00A324EE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7C4D58F8" w14:textId="77777777" w:rsidR="00A324EE" w:rsidRPr="00236056" w:rsidRDefault="00A324EE" w:rsidP="00A75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</w:tcPr>
          <w:p w14:paraId="3E5B09CC" w14:textId="77777777" w:rsidR="00A324EE" w:rsidRPr="00236056" w:rsidRDefault="00A324EE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45939992" w14:textId="77777777" w:rsidR="00A324EE" w:rsidRPr="00236056" w:rsidRDefault="00A324EE" w:rsidP="00A75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14:paraId="4A77544C" w14:textId="77777777" w:rsidR="00A324EE" w:rsidRPr="00236056" w:rsidRDefault="00A324EE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14:paraId="5EE9D4C7" w14:textId="77777777" w:rsidR="00A324EE" w:rsidRPr="00236056" w:rsidRDefault="00A324EE" w:rsidP="00A75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14:paraId="4B94C915" w14:textId="77777777" w:rsidR="00A324EE" w:rsidRPr="00236056" w:rsidRDefault="00A324EE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4EE" w:rsidRPr="00236056" w14:paraId="7E6238E3" w14:textId="77777777" w:rsidTr="00A75268">
        <w:tc>
          <w:tcPr>
            <w:tcW w:w="1882" w:type="dxa"/>
          </w:tcPr>
          <w:p w14:paraId="7891AF28" w14:textId="77777777" w:rsidR="00A324EE" w:rsidRPr="00236056" w:rsidRDefault="00A324EE" w:rsidP="00A75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Fakultas</w:t>
            </w:r>
            <w:proofErr w:type="spellEnd"/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/Prodi</w:t>
            </w:r>
          </w:p>
        </w:tc>
        <w:tc>
          <w:tcPr>
            <w:tcW w:w="296" w:type="dxa"/>
          </w:tcPr>
          <w:p w14:paraId="07F98FCA" w14:textId="77777777" w:rsidR="00A324EE" w:rsidRPr="00236056" w:rsidRDefault="00A324EE" w:rsidP="00A75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88" w:type="dxa"/>
          </w:tcPr>
          <w:p w14:paraId="0C0DEE69" w14:textId="77777777" w:rsidR="00A324EE" w:rsidRPr="00236056" w:rsidRDefault="00674EFE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FKIP/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="00A324EE"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proofErr w:type="spellStart"/>
            <w:r w:rsidR="00A324EE"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Dosen</w:t>
            </w:r>
            <w:proofErr w:type="spellEnd"/>
            <w:r w:rsidR="00A324EE"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180" w:type="dxa"/>
            <w:gridSpan w:val="6"/>
          </w:tcPr>
          <w:p w14:paraId="0D7FE433" w14:textId="77777777" w:rsidR="00A324EE" w:rsidRPr="00236056" w:rsidRDefault="00A324EE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2D5DCB" w14:textId="77777777" w:rsidR="00A324EE" w:rsidRPr="00236056" w:rsidRDefault="00A324EE" w:rsidP="00A324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296"/>
        <w:gridCol w:w="11224"/>
      </w:tblGrid>
      <w:tr w:rsidR="000B4BEE" w:rsidRPr="00236056" w14:paraId="4B90C1FC" w14:textId="77777777" w:rsidTr="000B4BEE">
        <w:tc>
          <w:tcPr>
            <w:tcW w:w="1656" w:type="dxa"/>
          </w:tcPr>
          <w:p w14:paraId="7C73FC00" w14:textId="77777777" w:rsidR="000B4BEE" w:rsidRPr="00236056" w:rsidRDefault="000B4BEE" w:rsidP="00A75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Deskripsi</w:t>
            </w:r>
            <w:proofErr w:type="spellEnd"/>
          </w:p>
        </w:tc>
        <w:tc>
          <w:tcPr>
            <w:tcW w:w="296" w:type="dxa"/>
          </w:tcPr>
          <w:p w14:paraId="0897823E" w14:textId="77777777" w:rsidR="000B4BEE" w:rsidRPr="00236056" w:rsidRDefault="000B4BEE" w:rsidP="00A75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224" w:type="dxa"/>
          </w:tcPr>
          <w:p w14:paraId="376C29EA" w14:textId="77777777" w:rsidR="000B4BEE" w:rsidRPr="004F2691" w:rsidRDefault="000B4BEE" w:rsidP="00A752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Mata </w:t>
            </w:r>
            <w:proofErr w:type="spellStart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kuliah</w:t>
            </w:r>
            <w:proofErr w:type="spellEnd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ini</w:t>
            </w:r>
            <w:proofErr w:type="spellEnd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membahas</w:t>
            </w:r>
            <w:proofErr w:type="spellEnd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secara</w:t>
            </w:r>
            <w:proofErr w:type="spellEnd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mendalam</w:t>
            </w:r>
            <w:proofErr w:type="spellEnd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konsep</w:t>
            </w:r>
            <w:proofErr w:type="spellEnd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kompetensi</w:t>
            </w:r>
            <w:proofErr w:type="spellEnd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profesional</w:t>
            </w:r>
            <w:proofErr w:type="spellEnd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yang </w:t>
            </w:r>
            <w:proofErr w:type="spellStart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harus</w:t>
            </w:r>
            <w:proofErr w:type="spellEnd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dimiliki</w:t>
            </w:r>
            <w:proofErr w:type="spellEnd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para </w:t>
            </w:r>
            <w:proofErr w:type="spellStart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pendidik</w:t>
            </w:r>
            <w:proofErr w:type="spellEnd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. Isi </w:t>
            </w:r>
            <w:proofErr w:type="spellStart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pokok</w:t>
            </w:r>
            <w:proofErr w:type="spellEnd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mata</w:t>
            </w:r>
            <w:proofErr w:type="spellEnd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kuliah</w:t>
            </w:r>
            <w:proofErr w:type="spellEnd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ini</w:t>
            </w:r>
            <w:proofErr w:type="spellEnd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meliputi</w:t>
            </w:r>
            <w:proofErr w:type="spellEnd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: (1) </w:t>
            </w:r>
            <w:proofErr w:type="spellStart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Jabatan</w:t>
            </w:r>
            <w:proofErr w:type="spellEnd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profesional</w:t>
            </w:r>
            <w:proofErr w:type="spellEnd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guru </w:t>
            </w:r>
            <w:proofErr w:type="spellStart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dan</w:t>
            </w:r>
            <w:proofErr w:type="spellEnd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perundang-undangan</w:t>
            </w:r>
            <w:proofErr w:type="spellEnd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terkait</w:t>
            </w:r>
            <w:proofErr w:type="spellEnd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profesional</w:t>
            </w:r>
            <w:proofErr w:type="spellEnd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guru; (2) </w:t>
            </w:r>
            <w:proofErr w:type="spellStart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Hakikat</w:t>
            </w:r>
            <w:proofErr w:type="spellEnd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kompetensi</w:t>
            </w:r>
            <w:proofErr w:type="spellEnd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professional </w:t>
            </w:r>
            <w:proofErr w:type="spellStart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pendidikan</w:t>
            </w:r>
            <w:proofErr w:type="spellEnd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, (3) </w:t>
            </w:r>
            <w:proofErr w:type="spellStart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Peran</w:t>
            </w:r>
            <w:proofErr w:type="spellEnd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pendidik</w:t>
            </w:r>
            <w:proofErr w:type="spellEnd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dalam</w:t>
            </w:r>
            <w:proofErr w:type="spellEnd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mencapai</w:t>
            </w:r>
            <w:proofErr w:type="spellEnd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tujuan</w:t>
            </w:r>
            <w:proofErr w:type="spellEnd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pendidikan</w:t>
            </w:r>
            <w:proofErr w:type="spellEnd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, (4) </w:t>
            </w:r>
            <w:proofErr w:type="spellStart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Mewujudkan</w:t>
            </w:r>
            <w:proofErr w:type="spellEnd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kelas</w:t>
            </w:r>
            <w:proofErr w:type="spellEnd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yang </w:t>
            </w:r>
            <w:proofErr w:type="spellStart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aman</w:t>
            </w:r>
            <w:proofErr w:type="spellEnd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dan</w:t>
            </w:r>
            <w:proofErr w:type="spellEnd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sehat</w:t>
            </w:r>
            <w:proofErr w:type="spellEnd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, (5) </w:t>
            </w:r>
            <w:proofErr w:type="spellStart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Mewujudkan</w:t>
            </w:r>
            <w:proofErr w:type="spellEnd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lingkungan</w:t>
            </w:r>
            <w:proofErr w:type="spellEnd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dan</w:t>
            </w:r>
            <w:proofErr w:type="spellEnd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pembelajaran</w:t>
            </w:r>
            <w:proofErr w:type="spellEnd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yang </w:t>
            </w:r>
            <w:proofErr w:type="spellStart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menyenangkan</w:t>
            </w:r>
            <w:proofErr w:type="spellEnd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, (6) </w:t>
            </w:r>
            <w:proofErr w:type="spellStart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Mengembangkan</w:t>
            </w:r>
            <w:proofErr w:type="spellEnd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 </w:t>
            </w:r>
            <w:proofErr w:type="spellStart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pembelajaran</w:t>
            </w:r>
            <w:proofErr w:type="spellEnd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 </w:t>
            </w:r>
            <w:proofErr w:type="spellStart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edukatif</w:t>
            </w:r>
            <w:proofErr w:type="spellEnd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,  (7) </w:t>
            </w:r>
            <w:proofErr w:type="spellStart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Mengembangkan</w:t>
            </w:r>
            <w:proofErr w:type="spellEnd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profesionalisme</w:t>
            </w:r>
            <w:proofErr w:type="spellEnd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, </w:t>
            </w:r>
            <w:proofErr w:type="spellStart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dan</w:t>
            </w:r>
            <w:proofErr w:type="spellEnd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(8) </w:t>
            </w:r>
            <w:proofErr w:type="spellStart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Jenis</w:t>
            </w:r>
            <w:proofErr w:type="spellEnd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Karya</w:t>
            </w:r>
            <w:proofErr w:type="spellEnd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Ilmiah</w:t>
            </w:r>
            <w:proofErr w:type="spellEnd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Pengem¬bangan</w:t>
            </w:r>
            <w:proofErr w:type="spellEnd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Profesional</w:t>
            </w:r>
            <w:proofErr w:type="spellEnd"/>
            <w:r w:rsidRPr="004F2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Guru</w:t>
            </w:r>
          </w:p>
        </w:tc>
      </w:tr>
      <w:tr w:rsidR="000B4BEE" w:rsidRPr="00236056" w14:paraId="0A92AA99" w14:textId="77777777" w:rsidTr="000B4BEE">
        <w:tc>
          <w:tcPr>
            <w:tcW w:w="1656" w:type="dxa"/>
          </w:tcPr>
          <w:p w14:paraId="0B6EC16F" w14:textId="77777777" w:rsidR="000B4BEE" w:rsidRPr="00236056" w:rsidRDefault="000B4BEE" w:rsidP="00A75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Capaian</w:t>
            </w:r>
            <w:proofErr w:type="spellEnd"/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296" w:type="dxa"/>
          </w:tcPr>
          <w:p w14:paraId="32FF6D7B" w14:textId="77777777" w:rsidR="000B4BEE" w:rsidRPr="00236056" w:rsidRDefault="000B4BEE" w:rsidP="00A75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224" w:type="dxa"/>
          </w:tcPr>
          <w:p w14:paraId="0C17DD55" w14:textId="77777777" w:rsidR="000B4BEE" w:rsidRPr="000B4BEE" w:rsidRDefault="000B4BEE" w:rsidP="00A75268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Mata </w:t>
            </w:r>
            <w:proofErr w:type="spellStart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kuliah</w:t>
            </w:r>
            <w:proofErr w:type="spellEnd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ini</w:t>
            </w:r>
            <w:proofErr w:type="spellEnd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bertujuan</w:t>
            </w:r>
            <w:proofErr w:type="spellEnd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agar </w:t>
            </w:r>
            <w:proofErr w:type="spellStart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mahasiswa</w:t>
            </w:r>
            <w:proofErr w:type="spellEnd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sv-SE"/>
              </w:rPr>
              <w:t>dapat</w:t>
            </w:r>
            <w:proofErr w:type="spellEnd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sv-SE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sv-SE"/>
              </w:rPr>
              <w:t>memahami</w:t>
            </w:r>
            <w:proofErr w:type="spellEnd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sv-SE"/>
              </w:rPr>
              <w:t xml:space="preserve">, </w:t>
            </w:r>
            <w:proofErr w:type="spellStart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sv-SE"/>
              </w:rPr>
              <w:t>menjelaskan</w:t>
            </w:r>
            <w:proofErr w:type="spellEnd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sv-SE"/>
              </w:rPr>
              <w:t>,</w:t>
            </w:r>
            <w:proofErr w:type="spellStart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menganalisis</w:t>
            </w:r>
            <w:proofErr w:type="spellEnd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tentang</w:t>
            </w:r>
            <w:proofErr w:type="spellEnd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konsep</w:t>
            </w:r>
            <w:proofErr w:type="spellEnd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profesi</w:t>
            </w:r>
            <w:proofErr w:type="spellEnd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syarat-syarat</w:t>
            </w:r>
            <w:proofErr w:type="spellEnd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profesi</w:t>
            </w:r>
            <w:proofErr w:type="spellEnd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kode</w:t>
            </w:r>
            <w:proofErr w:type="spellEnd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etik</w:t>
            </w:r>
            <w:proofErr w:type="spellEnd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profesi</w:t>
            </w:r>
            <w:proofErr w:type="spellEnd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organisasi</w:t>
            </w:r>
            <w:proofErr w:type="spellEnd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profesi</w:t>
            </w:r>
            <w:proofErr w:type="spellEnd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profesi</w:t>
            </w:r>
            <w:proofErr w:type="spellEnd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pendidik</w:t>
            </w:r>
            <w:proofErr w:type="spellEnd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dan</w:t>
            </w:r>
            <w:proofErr w:type="spellEnd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tenaga</w:t>
            </w:r>
            <w:proofErr w:type="spellEnd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kependidikan</w:t>
            </w:r>
            <w:proofErr w:type="spellEnd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kualifikasi</w:t>
            </w:r>
            <w:proofErr w:type="spellEnd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dan</w:t>
            </w:r>
            <w:proofErr w:type="spellEnd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kompetensi</w:t>
            </w:r>
            <w:proofErr w:type="spellEnd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jenis-jenis</w:t>
            </w:r>
            <w:proofErr w:type="spellEnd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pendidik</w:t>
            </w:r>
            <w:proofErr w:type="spellEnd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dan</w:t>
            </w:r>
            <w:proofErr w:type="spellEnd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tenaga</w:t>
            </w:r>
            <w:proofErr w:type="spellEnd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kependidikan</w:t>
            </w:r>
            <w:proofErr w:type="spellEnd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kode</w:t>
            </w:r>
            <w:proofErr w:type="spellEnd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etik</w:t>
            </w:r>
            <w:proofErr w:type="spellEnd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pendidik</w:t>
            </w:r>
            <w:proofErr w:type="spellEnd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dan</w:t>
            </w:r>
            <w:proofErr w:type="spellEnd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tenaga</w:t>
            </w:r>
            <w:proofErr w:type="spellEnd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kependidikan</w:t>
            </w:r>
            <w:proofErr w:type="spellEnd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pembinan</w:t>
            </w:r>
            <w:proofErr w:type="spellEnd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karir</w:t>
            </w:r>
            <w:proofErr w:type="spellEnd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pendidik</w:t>
            </w:r>
            <w:proofErr w:type="spellEnd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dan</w:t>
            </w:r>
            <w:proofErr w:type="spellEnd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tenaga</w:t>
            </w:r>
            <w:proofErr w:type="spellEnd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kependidikan</w:t>
            </w:r>
            <w:proofErr w:type="spellEnd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dan</w:t>
            </w:r>
            <w:proofErr w:type="spellEnd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organisasi</w:t>
            </w:r>
            <w:proofErr w:type="spellEnd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kependidikan</w:t>
            </w:r>
            <w:proofErr w:type="spellEnd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37A76335" w14:textId="77777777" w:rsidR="00A324EE" w:rsidRPr="00236056" w:rsidRDefault="00A324EE" w:rsidP="00A324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446" w:type="dxa"/>
        <w:tblLayout w:type="fixed"/>
        <w:tblLook w:val="04A0" w:firstRow="1" w:lastRow="0" w:firstColumn="1" w:lastColumn="0" w:noHBand="0" w:noVBand="1"/>
      </w:tblPr>
      <w:tblGrid>
        <w:gridCol w:w="1278"/>
        <w:gridCol w:w="3310"/>
        <w:gridCol w:w="2234"/>
        <w:gridCol w:w="2234"/>
        <w:gridCol w:w="2932"/>
        <w:gridCol w:w="1458"/>
      </w:tblGrid>
      <w:tr w:rsidR="00A324EE" w:rsidRPr="000B4BEE" w14:paraId="2CB993FD" w14:textId="77777777" w:rsidTr="00A75268">
        <w:tc>
          <w:tcPr>
            <w:tcW w:w="1278" w:type="dxa"/>
          </w:tcPr>
          <w:p w14:paraId="2B95C7DD" w14:textId="77777777" w:rsidR="00A324EE" w:rsidRPr="000B4BEE" w:rsidRDefault="00A324EE" w:rsidP="00A75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BEE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  <w:p w14:paraId="2C213A6F" w14:textId="77777777" w:rsidR="00A324EE" w:rsidRPr="000B4BEE" w:rsidRDefault="00A324EE" w:rsidP="00A75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BEE">
              <w:rPr>
                <w:rFonts w:ascii="Times New Roman" w:hAnsi="Times New Roman" w:cs="Times New Roman"/>
                <w:b/>
                <w:sz w:val="24"/>
                <w:szCs w:val="24"/>
              </w:rPr>
              <w:t>MINGGU KE</w:t>
            </w:r>
          </w:p>
        </w:tc>
        <w:tc>
          <w:tcPr>
            <w:tcW w:w="3310" w:type="dxa"/>
          </w:tcPr>
          <w:p w14:paraId="11CB834D" w14:textId="77777777" w:rsidR="00A324EE" w:rsidRPr="000B4BEE" w:rsidRDefault="00A324EE" w:rsidP="00A75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BEE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  <w:p w14:paraId="4778E5AF" w14:textId="77777777" w:rsidR="00A324EE" w:rsidRPr="000B4BEE" w:rsidRDefault="00A324EE" w:rsidP="00A75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BEE">
              <w:rPr>
                <w:rFonts w:ascii="Times New Roman" w:hAnsi="Times New Roman" w:cs="Times New Roman"/>
                <w:b/>
                <w:sz w:val="24"/>
                <w:szCs w:val="24"/>
              </w:rPr>
              <w:t>KEMAMPUAN AKHIR YANG DIHARAPKAN</w:t>
            </w:r>
          </w:p>
        </w:tc>
        <w:tc>
          <w:tcPr>
            <w:tcW w:w="2234" w:type="dxa"/>
          </w:tcPr>
          <w:p w14:paraId="041033B5" w14:textId="77777777" w:rsidR="00A324EE" w:rsidRPr="000B4BEE" w:rsidRDefault="00A324EE" w:rsidP="00A75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BEE"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  <w:p w14:paraId="7C9C6504" w14:textId="77777777" w:rsidR="00A324EE" w:rsidRPr="000B4BEE" w:rsidRDefault="00A324EE" w:rsidP="00A75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BEE">
              <w:rPr>
                <w:rFonts w:ascii="Times New Roman" w:hAnsi="Times New Roman" w:cs="Times New Roman"/>
                <w:b/>
                <w:sz w:val="24"/>
                <w:szCs w:val="24"/>
              </w:rPr>
              <w:t>MATERI PEMBELAJARAN</w:t>
            </w:r>
          </w:p>
        </w:tc>
        <w:tc>
          <w:tcPr>
            <w:tcW w:w="2234" w:type="dxa"/>
          </w:tcPr>
          <w:p w14:paraId="16DC487C" w14:textId="77777777" w:rsidR="00A324EE" w:rsidRPr="000B4BEE" w:rsidRDefault="00A324EE" w:rsidP="00A75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BEE"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  <w:p w14:paraId="1BD5849B" w14:textId="77777777" w:rsidR="00A324EE" w:rsidRPr="000B4BEE" w:rsidRDefault="00A324EE" w:rsidP="00A75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BEE">
              <w:rPr>
                <w:rFonts w:ascii="Times New Roman" w:hAnsi="Times New Roman" w:cs="Times New Roman"/>
                <w:b/>
                <w:sz w:val="24"/>
                <w:szCs w:val="24"/>
              </w:rPr>
              <w:t>BENTUK PEMBELAJARAN</w:t>
            </w:r>
          </w:p>
        </w:tc>
        <w:tc>
          <w:tcPr>
            <w:tcW w:w="2932" w:type="dxa"/>
          </w:tcPr>
          <w:p w14:paraId="694CF3B1" w14:textId="77777777" w:rsidR="00A324EE" w:rsidRPr="000B4BEE" w:rsidRDefault="00A324EE" w:rsidP="00A75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BEE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</w:p>
          <w:p w14:paraId="482DAEC8" w14:textId="77777777" w:rsidR="00A324EE" w:rsidRPr="000B4BEE" w:rsidRDefault="00A324EE" w:rsidP="00A75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BEE">
              <w:rPr>
                <w:rFonts w:ascii="Times New Roman" w:hAnsi="Times New Roman" w:cs="Times New Roman"/>
                <w:b/>
                <w:sz w:val="24"/>
                <w:szCs w:val="24"/>
              </w:rPr>
              <w:t>KRITERIA PENILAIAN (INDIKATOR)</w:t>
            </w:r>
          </w:p>
        </w:tc>
        <w:tc>
          <w:tcPr>
            <w:tcW w:w="1458" w:type="dxa"/>
          </w:tcPr>
          <w:p w14:paraId="1B971490" w14:textId="77777777" w:rsidR="00A324EE" w:rsidRPr="000B4BEE" w:rsidRDefault="00A324EE" w:rsidP="00A75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BEE">
              <w:rPr>
                <w:rFonts w:ascii="Times New Roman" w:hAnsi="Times New Roman" w:cs="Times New Roman"/>
                <w:b/>
                <w:sz w:val="24"/>
                <w:szCs w:val="24"/>
              </w:rPr>
              <w:t>(6)</w:t>
            </w:r>
          </w:p>
          <w:p w14:paraId="0DFC8CFE" w14:textId="77777777" w:rsidR="00A324EE" w:rsidRPr="000B4BEE" w:rsidRDefault="00A324EE" w:rsidP="00A75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BEE">
              <w:rPr>
                <w:rFonts w:ascii="Times New Roman" w:hAnsi="Times New Roman" w:cs="Times New Roman"/>
                <w:b/>
                <w:sz w:val="24"/>
                <w:szCs w:val="24"/>
              </w:rPr>
              <w:t>BOBOT NILAI (%)</w:t>
            </w:r>
          </w:p>
        </w:tc>
      </w:tr>
      <w:tr w:rsidR="00C666F1" w:rsidRPr="000B4BEE" w14:paraId="2B0EEECA" w14:textId="77777777" w:rsidTr="00A75268">
        <w:tc>
          <w:tcPr>
            <w:tcW w:w="1278" w:type="dxa"/>
          </w:tcPr>
          <w:p w14:paraId="666F0EB9" w14:textId="77777777" w:rsidR="00C666F1" w:rsidRPr="000B4BEE" w:rsidRDefault="00C666F1" w:rsidP="00A7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0" w:type="dxa"/>
          </w:tcPr>
          <w:p w14:paraId="4D94C9CA" w14:textId="77777777" w:rsidR="00C666F1" w:rsidRPr="000B4BEE" w:rsidRDefault="00C666F1" w:rsidP="00A75268">
            <w:pPr>
              <w:pStyle w:val="BodyText"/>
              <w:spacing w:line="276" w:lineRule="auto"/>
              <w:ind w:right="0"/>
              <w:jc w:val="left"/>
              <w:rPr>
                <w:sz w:val="24"/>
                <w:szCs w:val="24"/>
                <w:lang w:val="id-ID"/>
              </w:rPr>
            </w:pPr>
            <w:proofErr w:type="spellStart"/>
            <w:r w:rsidRPr="000B4BEE">
              <w:rPr>
                <w:sz w:val="24"/>
                <w:szCs w:val="24"/>
              </w:rPr>
              <w:t>mahasiswa</w:t>
            </w:r>
            <w:proofErr w:type="spellEnd"/>
            <w:r w:rsidRPr="000B4BEE">
              <w:rPr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sz w:val="24"/>
                <w:szCs w:val="24"/>
              </w:rPr>
              <w:t>memahami</w:t>
            </w:r>
            <w:proofErr w:type="spellEnd"/>
            <w:r w:rsidRPr="000B4BEE">
              <w:rPr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sz w:val="24"/>
                <w:szCs w:val="24"/>
              </w:rPr>
              <w:t>ruang</w:t>
            </w:r>
            <w:proofErr w:type="spellEnd"/>
            <w:r w:rsidRPr="000B4BEE">
              <w:rPr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sz w:val="24"/>
                <w:szCs w:val="24"/>
              </w:rPr>
              <w:t>lingkup</w:t>
            </w:r>
            <w:proofErr w:type="spellEnd"/>
            <w:r w:rsidRPr="000B4BEE">
              <w:rPr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sz w:val="24"/>
                <w:szCs w:val="24"/>
              </w:rPr>
              <w:t>Profesi</w:t>
            </w:r>
            <w:proofErr w:type="spellEnd"/>
            <w:r w:rsidRPr="000B4BEE">
              <w:rPr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sz w:val="24"/>
                <w:szCs w:val="24"/>
              </w:rPr>
              <w:t>Kependidikan</w:t>
            </w:r>
            <w:proofErr w:type="spellEnd"/>
          </w:p>
        </w:tc>
        <w:tc>
          <w:tcPr>
            <w:tcW w:w="2234" w:type="dxa"/>
          </w:tcPr>
          <w:p w14:paraId="600E2A84" w14:textId="77777777" w:rsidR="00C666F1" w:rsidRPr="000B4BEE" w:rsidRDefault="00C666F1" w:rsidP="00A752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B4BE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Overview Mata Kuliah dan Kontrak Belajar</w:t>
            </w:r>
          </w:p>
        </w:tc>
        <w:tc>
          <w:tcPr>
            <w:tcW w:w="2234" w:type="dxa"/>
          </w:tcPr>
          <w:p w14:paraId="1A81E585" w14:textId="77777777" w:rsidR="00C666F1" w:rsidRPr="000B4BEE" w:rsidRDefault="00C666F1" w:rsidP="00A75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Resitasi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FGD</w:t>
            </w:r>
          </w:p>
        </w:tc>
        <w:tc>
          <w:tcPr>
            <w:tcW w:w="2932" w:type="dxa"/>
          </w:tcPr>
          <w:p w14:paraId="044ED173" w14:textId="77777777" w:rsidR="00C666F1" w:rsidRPr="000B4BEE" w:rsidRDefault="00C666F1" w:rsidP="00A752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5EC5C9BF" w14:textId="77777777" w:rsidR="00C666F1" w:rsidRPr="000B4BEE" w:rsidRDefault="00C666F1" w:rsidP="00A752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Keaktifan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</w:p>
          <w:p w14:paraId="64D97B3A" w14:textId="77777777" w:rsidR="00C666F1" w:rsidRPr="000B4BEE" w:rsidRDefault="00C666F1" w:rsidP="00A752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1458" w:type="dxa"/>
          </w:tcPr>
          <w:p w14:paraId="06594DEB" w14:textId="77777777" w:rsidR="00C666F1" w:rsidRPr="000B4BEE" w:rsidRDefault="00C666F1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6F1" w:rsidRPr="000B4BEE" w14:paraId="7831AB24" w14:textId="77777777" w:rsidTr="00A75268">
        <w:tc>
          <w:tcPr>
            <w:tcW w:w="1278" w:type="dxa"/>
          </w:tcPr>
          <w:p w14:paraId="76EB7A9F" w14:textId="77777777" w:rsidR="00C666F1" w:rsidRPr="000B4BEE" w:rsidRDefault="00C666F1" w:rsidP="00A7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0" w:type="dxa"/>
          </w:tcPr>
          <w:p w14:paraId="42CC0B4A" w14:textId="77777777" w:rsidR="00C666F1" w:rsidRPr="000B4BEE" w:rsidRDefault="00C666F1" w:rsidP="00A75268">
            <w:pPr>
              <w:tabs>
                <w:tab w:val="left" w:pos="2520"/>
                <w:tab w:val="left" w:pos="288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Pengertian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dan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syarat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profesi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keguruan</w:t>
            </w:r>
            <w:proofErr w:type="spellEnd"/>
          </w:p>
        </w:tc>
        <w:tc>
          <w:tcPr>
            <w:tcW w:w="2234" w:type="dxa"/>
          </w:tcPr>
          <w:p w14:paraId="28D9F485" w14:textId="77777777" w:rsidR="00C666F1" w:rsidRPr="000B4BEE" w:rsidRDefault="00C666F1" w:rsidP="00A752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Pengertian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dan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syarat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profesi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keguruan</w:t>
            </w:r>
            <w:proofErr w:type="spellEnd"/>
          </w:p>
        </w:tc>
        <w:tc>
          <w:tcPr>
            <w:tcW w:w="2234" w:type="dxa"/>
          </w:tcPr>
          <w:p w14:paraId="4C86559A" w14:textId="77777777" w:rsidR="00C666F1" w:rsidRPr="000B4BEE" w:rsidRDefault="00C666F1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Resitasi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FGD</w:t>
            </w:r>
          </w:p>
        </w:tc>
        <w:tc>
          <w:tcPr>
            <w:tcW w:w="2932" w:type="dxa"/>
          </w:tcPr>
          <w:p w14:paraId="588ED321" w14:textId="77777777" w:rsidR="00C666F1" w:rsidRPr="000B4BEE" w:rsidRDefault="00C666F1" w:rsidP="00A7526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7A467F30" w14:textId="77777777" w:rsidR="00C666F1" w:rsidRPr="000B4BEE" w:rsidRDefault="00C666F1" w:rsidP="00A7526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Keaktifan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</w:p>
          <w:p w14:paraId="7D8A4B58" w14:textId="77777777" w:rsidR="00C666F1" w:rsidRPr="000B4BEE" w:rsidRDefault="00C666F1" w:rsidP="00A7526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1458" w:type="dxa"/>
          </w:tcPr>
          <w:p w14:paraId="3D79795D" w14:textId="77777777" w:rsidR="00C666F1" w:rsidRPr="000B4BEE" w:rsidRDefault="00C666F1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6F1" w:rsidRPr="000B4BEE" w14:paraId="35D742F0" w14:textId="77777777" w:rsidTr="00A75268">
        <w:tc>
          <w:tcPr>
            <w:tcW w:w="1278" w:type="dxa"/>
          </w:tcPr>
          <w:p w14:paraId="247F736C" w14:textId="77777777" w:rsidR="00C666F1" w:rsidRPr="000B4BEE" w:rsidRDefault="00C666F1" w:rsidP="00A7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0" w:type="dxa"/>
          </w:tcPr>
          <w:p w14:paraId="487BCD13" w14:textId="77777777" w:rsidR="00C666F1" w:rsidRPr="000B4BEE" w:rsidRDefault="00C666F1" w:rsidP="00A7526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BE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mahasiswa dapat memahami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Kode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etik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profesi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keguruan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0773FBF" w14:textId="77777777" w:rsidR="00C666F1" w:rsidRPr="000B4BEE" w:rsidRDefault="00C666F1" w:rsidP="00A75268">
            <w:pPr>
              <w:pStyle w:val="BodyText"/>
              <w:spacing w:line="276" w:lineRule="auto"/>
              <w:ind w:right="0"/>
              <w:jc w:val="left"/>
              <w:rPr>
                <w:sz w:val="24"/>
                <w:szCs w:val="24"/>
                <w:lang w:val="id-ID"/>
              </w:rPr>
            </w:pPr>
          </w:p>
        </w:tc>
        <w:tc>
          <w:tcPr>
            <w:tcW w:w="2234" w:type="dxa"/>
          </w:tcPr>
          <w:p w14:paraId="09D5672B" w14:textId="77777777" w:rsidR="00C666F1" w:rsidRPr="000B4BEE" w:rsidRDefault="00C666F1" w:rsidP="00A7526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Kode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etik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profesi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keguruan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AE39BDC" w14:textId="77777777" w:rsidR="00C666F1" w:rsidRPr="000B4BEE" w:rsidRDefault="00C666F1" w:rsidP="00A752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234" w:type="dxa"/>
          </w:tcPr>
          <w:p w14:paraId="68DF2C73" w14:textId="77777777" w:rsidR="00C666F1" w:rsidRPr="000B4BEE" w:rsidRDefault="00C666F1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Resitasi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FGD</w:t>
            </w:r>
          </w:p>
        </w:tc>
        <w:tc>
          <w:tcPr>
            <w:tcW w:w="2932" w:type="dxa"/>
          </w:tcPr>
          <w:p w14:paraId="54B91656" w14:textId="77777777" w:rsidR="00C666F1" w:rsidRPr="000B4BEE" w:rsidRDefault="00C666F1" w:rsidP="00A7526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5B9AC3EC" w14:textId="77777777" w:rsidR="00C666F1" w:rsidRPr="000B4BEE" w:rsidRDefault="00C666F1" w:rsidP="00A7526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Keaktifan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</w:p>
          <w:p w14:paraId="5B5B170A" w14:textId="77777777" w:rsidR="00C666F1" w:rsidRPr="000B4BEE" w:rsidRDefault="00C666F1" w:rsidP="00A7526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1458" w:type="dxa"/>
          </w:tcPr>
          <w:p w14:paraId="508FC076" w14:textId="77777777" w:rsidR="00C666F1" w:rsidRPr="000B4BEE" w:rsidRDefault="00C666F1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6F1" w:rsidRPr="000B4BEE" w14:paraId="00D13F65" w14:textId="77777777" w:rsidTr="00A75268">
        <w:tc>
          <w:tcPr>
            <w:tcW w:w="1278" w:type="dxa"/>
          </w:tcPr>
          <w:p w14:paraId="1E2FC363" w14:textId="77777777" w:rsidR="00C666F1" w:rsidRPr="000B4BEE" w:rsidRDefault="00C666F1" w:rsidP="00A7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0" w:type="dxa"/>
          </w:tcPr>
          <w:p w14:paraId="29676A68" w14:textId="77777777" w:rsidR="00C666F1" w:rsidRPr="000B4BEE" w:rsidRDefault="00C666F1" w:rsidP="00A7526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BE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Mahasiswa memahami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Organisasi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profesi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keguruan</w:t>
            </w:r>
            <w:proofErr w:type="spellEnd"/>
          </w:p>
          <w:p w14:paraId="7F69EF85" w14:textId="77777777" w:rsidR="00C666F1" w:rsidRPr="000B4BEE" w:rsidRDefault="00C666F1" w:rsidP="00A75268">
            <w:pPr>
              <w:pStyle w:val="BodyText"/>
              <w:spacing w:line="276" w:lineRule="auto"/>
              <w:ind w:right="0"/>
              <w:jc w:val="left"/>
              <w:rPr>
                <w:sz w:val="24"/>
                <w:szCs w:val="24"/>
                <w:lang w:val="id-ID"/>
              </w:rPr>
            </w:pPr>
          </w:p>
        </w:tc>
        <w:tc>
          <w:tcPr>
            <w:tcW w:w="2234" w:type="dxa"/>
          </w:tcPr>
          <w:p w14:paraId="1E16B60F" w14:textId="77777777" w:rsidR="00C666F1" w:rsidRPr="000B4BEE" w:rsidRDefault="00C666F1" w:rsidP="00A7526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Organisasi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profesi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keguruan</w:t>
            </w:r>
            <w:proofErr w:type="spellEnd"/>
          </w:p>
          <w:p w14:paraId="685310EC" w14:textId="77777777" w:rsidR="00C666F1" w:rsidRPr="000B4BEE" w:rsidRDefault="00C666F1" w:rsidP="00A752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234" w:type="dxa"/>
          </w:tcPr>
          <w:p w14:paraId="55BD25C5" w14:textId="77777777" w:rsidR="00C666F1" w:rsidRPr="000B4BEE" w:rsidRDefault="00C666F1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Resitasi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FGD</w:t>
            </w:r>
          </w:p>
        </w:tc>
        <w:tc>
          <w:tcPr>
            <w:tcW w:w="2932" w:type="dxa"/>
          </w:tcPr>
          <w:p w14:paraId="545ECFF4" w14:textId="77777777" w:rsidR="00C666F1" w:rsidRPr="000B4BEE" w:rsidRDefault="00C666F1" w:rsidP="00A7526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545CB83A" w14:textId="77777777" w:rsidR="00C666F1" w:rsidRPr="000B4BEE" w:rsidRDefault="00C666F1" w:rsidP="00A7526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Keaktifan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</w:p>
          <w:p w14:paraId="04147B31" w14:textId="77777777" w:rsidR="00C666F1" w:rsidRPr="000B4BEE" w:rsidRDefault="00C666F1" w:rsidP="00A7526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Hasil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1458" w:type="dxa"/>
          </w:tcPr>
          <w:p w14:paraId="20C6AC6B" w14:textId="77777777" w:rsidR="00C666F1" w:rsidRPr="000B4BEE" w:rsidRDefault="00C666F1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6F1" w:rsidRPr="000B4BEE" w14:paraId="3CC3FB3D" w14:textId="77777777" w:rsidTr="00A75268">
        <w:tc>
          <w:tcPr>
            <w:tcW w:w="1278" w:type="dxa"/>
          </w:tcPr>
          <w:p w14:paraId="7679B3D8" w14:textId="77777777" w:rsidR="00C666F1" w:rsidRPr="000B4BEE" w:rsidRDefault="00C666F1" w:rsidP="00A7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10" w:type="dxa"/>
          </w:tcPr>
          <w:p w14:paraId="35F5617A" w14:textId="77777777" w:rsidR="00C666F1" w:rsidRPr="000B4BEE" w:rsidRDefault="00C666F1" w:rsidP="00A75268">
            <w:pPr>
              <w:tabs>
                <w:tab w:val="left" w:pos="2520"/>
                <w:tab w:val="left" w:pos="288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BE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Mahasiswa  memahami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Sasaran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sikap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profesional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Pengembangan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sikap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profesional</w:t>
            </w:r>
            <w:proofErr w:type="spellEnd"/>
          </w:p>
          <w:p w14:paraId="21A95C04" w14:textId="77777777" w:rsidR="00C666F1" w:rsidRPr="000B4BEE" w:rsidRDefault="00C666F1" w:rsidP="00A75268">
            <w:pPr>
              <w:pStyle w:val="BodyText"/>
              <w:spacing w:line="276" w:lineRule="auto"/>
              <w:ind w:right="0"/>
              <w:jc w:val="left"/>
              <w:rPr>
                <w:sz w:val="24"/>
                <w:szCs w:val="24"/>
                <w:lang w:val="id-ID"/>
              </w:rPr>
            </w:pPr>
          </w:p>
        </w:tc>
        <w:tc>
          <w:tcPr>
            <w:tcW w:w="2234" w:type="dxa"/>
          </w:tcPr>
          <w:p w14:paraId="793BBEFF" w14:textId="77777777" w:rsidR="00C666F1" w:rsidRPr="000B4BEE" w:rsidRDefault="00C666F1" w:rsidP="00A752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Sasaran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sikap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profesional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Pengembangan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sikap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profesional</w:t>
            </w:r>
            <w:proofErr w:type="spellEnd"/>
          </w:p>
        </w:tc>
        <w:tc>
          <w:tcPr>
            <w:tcW w:w="2234" w:type="dxa"/>
          </w:tcPr>
          <w:p w14:paraId="041B29A9" w14:textId="77777777" w:rsidR="00C666F1" w:rsidRPr="000B4BEE" w:rsidRDefault="00C666F1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Resitasi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FGD</w:t>
            </w:r>
          </w:p>
        </w:tc>
        <w:tc>
          <w:tcPr>
            <w:tcW w:w="2932" w:type="dxa"/>
          </w:tcPr>
          <w:p w14:paraId="2119F6F6" w14:textId="77777777" w:rsidR="00C666F1" w:rsidRPr="000B4BEE" w:rsidRDefault="00C666F1" w:rsidP="00A7526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7C24088A" w14:textId="77777777" w:rsidR="00C666F1" w:rsidRPr="000B4BEE" w:rsidRDefault="00C666F1" w:rsidP="00A7526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Keaktifan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</w:p>
          <w:p w14:paraId="0D6899C9" w14:textId="77777777" w:rsidR="00C666F1" w:rsidRPr="000B4BEE" w:rsidRDefault="00C666F1" w:rsidP="00A7526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1458" w:type="dxa"/>
          </w:tcPr>
          <w:p w14:paraId="00E06D0B" w14:textId="77777777" w:rsidR="00C666F1" w:rsidRPr="000B4BEE" w:rsidRDefault="00C666F1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6F1" w:rsidRPr="000B4BEE" w14:paraId="3645F2FF" w14:textId="77777777" w:rsidTr="00A75268">
        <w:tc>
          <w:tcPr>
            <w:tcW w:w="1278" w:type="dxa"/>
          </w:tcPr>
          <w:p w14:paraId="458A2E80" w14:textId="77777777" w:rsidR="00C666F1" w:rsidRPr="000B4BEE" w:rsidRDefault="00C666F1" w:rsidP="00A7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0" w:type="dxa"/>
          </w:tcPr>
          <w:p w14:paraId="6126B38C" w14:textId="77777777" w:rsidR="00C666F1" w:rsidRPr="000B4BEE" w:rsidRDefault="00C666F1" w:rsidP="00A75268">
            <w:pPr>
              <w:pStyle w:val="ListParagraph"/>
              <w:tabs>
                <w:tab w:val="left" w:pos="2520"/>
                <w:tab w:val="left" w:pos="2880"/>
              </w:tabs>
              <w:spacing w:line="276" w:lineRule="auto"/>
              <w:ind w:left="-1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B4BE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Mahasiswa memahami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Syarat-syarat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menjadi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guru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profesional</w:t>
            </w:r>
            <w:proofErr w:type="spellEnd"/>
          </w:p>
          <w:p w14:paraId="24C2F3E7" w14:textId="77777777" w:rsidR="00C666F1" w:rsidRPr="000B4BEE" w:rsidRDefault="00C666F1" w:rsidP="00A75268">
            <w:pPr>
              <w:pStyle w:val="BodyText"/>
              <w:spacing w:line="276" w:lineRule="auto"/>
              <w:ind w:right="0"/>
              <w:jc w:val="left"/>
              <w:rPr>
                <w:sz w:val="24"/>
                <w:szCs w:val="24"/>
                <w:lang w:val="id-ID"/>
              </w:rPr>
            </w:pPr>
          </w:p>
        </w:tc>
        <w:tc>
          <w:tcPr>
            <w:tcW w:w="2234" w:type="dxa"/>
          </w:tcPr>
          <w:p w14:paraId="6613A9ED" w14:textId="77777777" w:rsidR="00C666F1" w:rsidRPr="000B4BEE" w:rsidRDefault="00C666F1" w:rsidP="00A75268">
            <w:pPr>
              <w:pStyle w:val="ListParagraph"/>
              <w:tabs>
                <w:tab w:val="left" w:pos="2520"/>
                <w:tab w:val="left" w:pos="2880"/>
              </w:tabs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syarat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menjadi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guru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profesional</w:t>
            </w:r>
            <w:proofErr w:type="spellEnd"/>
          </w:p>
          <w:p w14:paraId="1B6ACE1B" w14:textId="77777777" w:rsidR="00C666F1" w:rsidRPr="000B4BEE" w:rsidRDefault="00C666F1" w:rsidP="00A752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234" w:type="dxa"/>
          </w:tcPr>
          <w:p w14:paraId="6B718F96" w14:textId="77777777" w:rsidR="00C666F1" w:rsidRPr="000B4BEE" w:rsidRDefault="00C666F1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Resitasi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FGD</w:t>
            </w:r>
          </w:p>
        </w:tc>
        <w:tc>
          <w:tcPr>
            <w:tcW w:w="2932" w:type="dxa"/>
          </w:tcPr>
          <w:p w14:paraId="7E9E6D04" w14:textId="77777777" w:rsidR="00C666F1" w:rsidRPr="000B4BEE" w:rsidRDefault="00C666F1" w:rsidP="00A7526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1EC938A7" w14:textId="77777777" w:rsidR="00C666F1" w:rsidRPr="000B4BEE" w:rsidRDefault="00C666F1" w:rsidP="00A7526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Keaktifan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</w:p>
          <w:p w14:paraId="288F1E6F" w14:textId="77777777" w:rsidR="00C666F1" w:rsidRPr="000B4BEE" w:rsidRDefault="00C666F1" w:rsidP="00A7526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1458" w:type="dxa"/>
          </w:tcPr>
          <w:p w14:paraId="158F51E8" w14:textId="77777777" w:rsidR="00C666F1" w:rsidRPr="000B4BEE" w:rsidRDefault="00C666F1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6F1" w:rsidRPr="000B4BEE" w14:paraId="6309F9BB" w14:textId="77777777" w:rsidTr="00A75268">
        <w:tc>
          <w:tcPr>
            <w:tcW w:w="1278" w:type="dxa"/>
          </w:tcPr>
          <w:p w14:paraId="3487DF94" w14:textId="77777777" w:rsidR="00C666F1" w:rsidRPr="000B4BEE" w:rsidRDefault="00C666F1" w:rsidP="00A7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0" w:type="dxa"/>
          </w:tcPr>
          <w:p w14:paraId="5B98FA6B" w14:textId="77777777" w:rsidR="00C666F1" w:rsidRPr="000B4BEE" w:rsidRDefault="00C666F1" w:rsidP="00A75268">
            <w:pPr>
              <w:pStyle w:val="BodyText"/>
              <w:spacing w:line="276" w:lineRule="auto"/>
              <w:ind w:right="0"/>
              <w:jc w:val="left"/>
              <w:rPr>
                <w:sz w:val="24"/>
                <w:szCs w:val="24"/>
              </w:rPr>
            </w:pPr>
            <w:r w:rsidRPr="000B4BEE">
              <w:rPr>
                <w:sz w:val="24"/>
                <w:szCs w:val="24"/>
                <w:lang w:val="id-ID"/>
              </w:rPr>
              <w:t xml:space="preserve">Mahasiswa memahami </w:t>
            </w:r>
            <w:proofErr w:type="spellStart"/>
            <w:r w:rsidRPr="000B4BEE">
              <w:rPr>
                <w:color w:val="000000"/>
                <w:sz w:val="24"/>
                <w:szCs w:val="24"/>
                <w:lang w:eastAsia="ar-SA"/>
              </w:rPr>
              <w:t>Pengembangan</w:t>
            </w:r>
            <w:proofErr w:type="spellEnd"/>
            <w:r w:rsidRPr="000B4BEE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B4BEE">
              <w:rPr>
                <w:color w:val="000000"/>
                <w:sz w:val="24"/>
                <w:szCs w:val="24"/>
                <w:lang w:eastAsia="ar-SA"/>
              </w:rPr>
              <w:t>sikap</w:t>
            </w:r>
            <w:proofErr w:type="spellEnd"/>
            <w:r w:rsidRPr="000B4BEE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B4BEE">
              <w:rPr>
                <w:color w:val="000000"/>
                <w:sz w:val="24"/>
                <w:szCs w:val="24"/>
                <w:lang w:eastAsia="ar-SA"/>
              </w:rPr>
              <w:t>profesional</w:t>
            </w:r>
            <w:proofErr w:type="spellEnd"/>
          </w:p>
        </w:tc>
        <w:tc>
          <w:tcPr>
            <w:tcW w:w="2234" w:type="dxa"/>
          </w:tcPr>
          <w:p w14:paraId="16CBC9EB" w14:textId="77777777" w:rsidR="00C666F1" w:rsidRPr="000B4BEE" w:rsidRDefault="00C666F1" w:rsidP="00A752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Pengembangan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sikap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profesional</w:t>
            </w:r>
            <w:proofErr w:type="spellEnd"/>
          </w:p>
        </w:tc>
        <w:tc>
          <w:tcPr>
            <w:tcW w:w="2234" w:type="dxa"/>
          </w:tcPr>
          <w:p w14:paraId="230DF731" w14:textId="77777777" w:rsidR="00C666F1" w:rsidRPr="000B4BEE" w:rsidRDefault="00C666F1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Resitasi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FGD</w:t>
            </w:r>
          </w:p>
        </w:tc>
        <w:tc>
          <w:tcPr>
            <w:tcW w:w="2932" w:type="dxa"/>
          </w:tcPr>
          <w:p w14:paraId="69D0DCD4" w14:textId="77777777" w:rsidR="00C666F1" w:rsidRPr="000B4BEE" w:rsidRDefault="00C666F1" w:rsidP="00A7526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0CB49C8B" w14:textId="77777777" w:rsidR="00C666F1" w:rsidRPr="000B4BEE" w:rsidRDefault="00C666F1" w:rsidP="00A7526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Keaktifan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</w:p>
          <w:p w14:paraId="07E626B7" w14:textId="77777777" w:rsidR="00C666F1" w:rsidRPr="000B4BEE" w:rsidRDefault="00C666F1" w:rsidP="00A7526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1458" w:type="dxa"/>
          </w:tcPr>
          <w:p w14:paraId="2367E006" w14:textId="77777777" w:rsidR="00C666F1" w:rsidRPr="000B4BEE" w:rsidRDefault="00C666F1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D4B" w:rsidRPr="000B4BEE" w14:paraId="392EAC16" w14:textId="77777777" w:rsidTr="00A75268">
        <w:tc>
          <w:tcPr>
            <w:tcW w:w="1278" w:type="dxa"/>
          </w:tcPr>
          <w:p w14:paraId="10BE5394" w14:textId="77777777" w:rsidR="00F61D4B" w:rsidRPr="000B4BEE" w:rsidRDefault="00F61D4B" w:rsidP="00A7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68" w:type="dxa"/>
            <w:gridSpan w:val="5"/>
          </w:tcPr>
          <w:p w14:paraId="709903AB" w14:textId="77777777" w:rsidR="00F61D4B" w:rsidRPr="000B4BEE" w:rsidRDefault="00F61D4B" w:rsidP="00A75268">
            <w:pPr>
              <w:pStyle w:val="BodyText"/>
              <w:spacing w:line="276" w:lineRule="auto"/>
              <w:ind w:right="0"/>
              <w:jc w:val="left"/>
              <w:rPr>
                <w:sz w:val="24"/>
                <w:szCs w:val="24"/>
              </w:rPr>
            </w:pPr>
          </w:p>
        </w:tc>
      </w:tr>
      <w:tr w:rsidR="00C666F1" w:rsidRPr="000B4BEE" w14:paraId="20F3168D" w14:textId="77777777" w:rsidTr="00A75268">
        <w:tc>
          <w:tcPr>
            <w:tcW w:w="1278" w:type="dxa"/>
          </w:tcPr>
          <w:p w14:paraId="4E8C904C" w14:textId="77777777" w:rsidR="00C666F1" w:rsidRPr="000B4BEE" w:rsidRDefault="00C666F1" w:rsidP="00A7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0" w:type="dxa"/>
          </w:tcPr>
          <w:p w14:paraId="01889851" w14:textId="77777777" w:rsidR="00C666F1" w:rsidRPr="000B4BEE" w:rsidRDefault="00C666F1" w:rsidP="00A75268">
            <w:pPr>
              <w:pStyle w:val="ListParagraph"/>
              <w:tabs>
                <w:tab w:val="left" w:pos="2520"/>
                <w:tab w:val="left" w:pos="2880"/>
              </w:tabs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BE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Mahasiswa memahami </w:t>
            </w:r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Guru professional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sebagai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komunikator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fasilitator</w:t>
            </w:r>
            <w:proofErr w:type="spellEnd"/>
          </w:p>
          <w:p w14:paraId="704813B2" w14:textId="77777777" w:rsidR="00C666F1" w:rsidRPr="000B4BEE" w:rsidRDefault="00C666F1" w:rsidP="00A75268">
            <w:pPr>
              <w:pStyle w:val="BodyText"/>
              <w:spacing w:line="276" w:lineRule="auto"/>
              <w:ind w:right="0"/>
              <w:jc w:val="left"/>
              <w:rPr>
                <w:sz w:val="24"/>
                <w:szCs w:val="24"/>
                <w:lang w:val="id-ID"/>
              </w:rPr>
            </w:pPr>
          </w:p>
        </w:tc>
        <w:tc>
          <w:tcPr>
            <w:tcW w:w="2234" w:type="dxa"/>
          </w:tcPr>
          <w:p w14:paraId="18287D51" w14:textId="77777777" w:rsidR="00C666F1" w:rsidRPr="000B4BEE" w:rsidRDefault="00C666F1" w:rsidP="00A75268">
            <w:pPr>
              <w:pStyle w:val="ListParagraph"/>
              <w:tabs>
                <w:tab w:val="left" w:pos="2520"/>
                <w:tab w:val="left" w:pos="2880"/>
              </w:tabs>
              <w:spacing w:line="276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Guru professional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sebagai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komunikator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fasilitator</w:t>
            </w:r>
            <w:proofErr w:type="spellEnd"/>
          </w:p>
          <w:p w14:paraId="645C4FC9" w14:textId="77777777" w:rsidR="00C666F1" w:rsidRPr="000B4BEE" w:rsidRDefault="00C666F1" w:rsidP="00A75268">
            <w:pPr>
              <w:pStyle w:val="ListParagraph"/>
              <w:tabs>
                <w:tab w:val="left" w:pos="2520"/>
                <w:tab w:val="left" w:pos="2880"/>
              </w:tabs>
              <w:spacing w:line="276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34" w:type="dxa"/>
          </w:tcPr>
          <w:p w14:paraId="446DB72C" w14:textId="77777777" w:rsidR="00C666F1" w:rsidRPr="000B4BEE" w:rsidRDefault="00C666F1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Resitasi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FGD</w:t>
            </w:r>
          </w:p>
        </w:tc>
        <w:tc>
          <w:tcPr>
            <w:tcW w:w="2932" w:type="dxa"/>
          </w:tcPr>
          <w:p w14:paraId="4018F511" w14:textId="77777777" w:rsidR="00C666F1" w:rsidRPr="000B4BEE" w:rsidRDefault="00C666F1" w:rsidP="00A7526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187E5E1A" w14:textId="77777777" w:rsidR="00C666F1" w:rsidRPr="000B4BEE" w:rsidRDefault="00C666F1" w:rsidP="00A7526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Keaktifan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</w:p>
          <w:p w14:paraId="42ECC584" w14:textId="77777777" w:rsidR="00C666F1" w:rsidRPr="000B4BEE" w:rsidRDefault="00C666F1" w:rsidP="00A7526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1458" w:type="dxa"/>
          </w:tcPr>
          <w:p w14:paraId="10622A07" w14:textId="77777777" w:rsidR="00C666F1" w:rsidRPr="000B4BEE" w:rsidRDefault="00C666F1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6F1" w:rsidRPr="000B4BEE" w14:paraId="6CE08D5F" w14:textId="77777777" w:rsidTr="00A75268">
        <w:tc>
          <w:tcPr>
            <w:tcW w:w="1278" w:type="dxa"/>
          </w:tcPr>
          <w:p w14:paraId="28B4E80E" w14:textId="77777777" w:rsidR="00C666F1" w:rsidRPr="000B4BEE" w:rsidRDefault="00C666F1" w:rsidP="00A7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10" w:type="dxa"/>
          </w:tcPr>
          <w:p w14:paraId="3F3729D7" w14:textId="77777777" w:rsidR="00C666F1" w:rsidRPr="000B4BEE" w:rsidRDefault="00C666F1" w:rsidP="00A75268">
            <w:pPr>
              <w:tabs>
                <w:tab w:val="left" w:pos="2520"/>
                <w:tab w:val="left" w:pos="2880"/>
              </w:tabs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B4BE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Mahasiswa  memahami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prinsip-prinsip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yang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perlu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diperharikan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dalam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pembelajaran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yang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diintisarikan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oleh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</w:rPr>
              <w:t>Rothwal</w:t>
            </w:r>
            <w:proofErr w:type="spellEnd"/>
            <w:r w:rsidRPr="000B4B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24D0542" w14:textId="77777777" w:rsidR="00C666F1" w:rsidRPr="000B4BEE" w:rsidRDefault="00C666F1" w:rsidP="00A75268">
            <w:pPr>
              <w:pStyle w:val="BodyText"/>
              <w:spacing w:line="276" w:lineRule="auto"/>
              <w:ind w:right="0"/>
              <w:jc w:val="left"/>
              <w:rPr>
                <w:sz w:val="24"/>
                <w:szCs w:val="24"/>
                <w:lang w:val="id-ID"/>
              </w:rPr>
            </w:pPr>
          </w:p>
        </w:tc>
        <w:tc>
          <w:tcPr>
            <w:tcW w:w="2234" w:type="dxa"/>
          </w:tcPr>
          <w:p w14:paraId="1FCF7AE3" w14:textId="77777777" w:rsidR="00C666F1" w:rsidRPr="000B4BEE" w:rsidRDefault="00C666F1" w:rsidP="00A75268">
            <w:pPr>
              <w:tabs>
                <w:tab w:val="left" w:pos="2520"/>
                <w:tab w:val="left" w:pos="2880"/>
              </w:tabs>
              <w:spacing w:line="276" w:lineRule="auto"/>
              <w:ind w:left="7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prinsip-prinsip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yang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perlu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diperharikan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dalam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pembelajaran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yang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diintisarikan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oleh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</w:rPr>
              <w:t>Rothwal</w:t>
            </w:r>
            <w:proofErr w:type="spellEnd"/>
            <w:r w:rsidRPr="000B4B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5AA1BFF" w14:textId="77777777" w:rsidR="00C666F1" w:rsidRPr="000B4BEE" w:rsidRDefault="00C666F1" w:rsidP="00A75268">
            <w:pPr>
              <w:pStyle w:val="ListParagraph"/>
              <w:tabs>
                <w:tab w:val="left" w:pos="2520"/>
                <w:tab w:val="left" w:pos="2880"/>
              </w:tabs>
              <w:spacing w:line="276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34" w:type="dxa"/>
          </w:tcPr>
          <w:p w14:paraId="1A00F50F" w14:textId="77777777" w:rsidR="00C666F1" w:rsidRPr="000B4BEE" w:rsidRDefault="00C666F1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Resitasi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FGD</w:t>
            </w:r>
          </w:p>
        </w:tc>
        <w:tc>
          <w:tcPr>
            <w:tcW w:w="2932" w:type="dxa"/>
          </w:tcPr>
          <w:p w14:paraId="31C5F7D3" w14:textId="77777777" w:rsidR="00C666F1" w:rsidRPr="000B4BEE" w:rsidRDefault="00C666F1" w:rsidP="00A7526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12C1160C" w14:textId="77777777" w:rsidR="00C666F1" w:rsidRPr="000B4BEE" w:rsidRDefault="00C666F1" w:rsidP="00A7526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Keaktifan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</w:p>
          <w:p w14:paraId="14778D46" w14:textId="77777777" w:rsidR="00C666F1" w:rsidRPr="000B4BEE" w:rsidRDefault="00C666F1" w:rsidP="00A7526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1458" w:type="dxa"/>
          </w:tcPr>
          <w:p w14:paraId="497371C6" w14:textId="77777777" w:rsidR="00C666F1" w:rsidRPr="000B4BEE" w:rsidRDefault="00C666F1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6F1" w:rsidRPr="000B4BEE" w14:paraId="7C167D04" w14:textId="77777777" w:rsidTr="00A75268">
        <w:tc>
          <w:tcPr>
            <w:tcW w:w="1278" w:type="dxa"/>
          </w:tcPr>
          <w:p w14:paraId="7D9C6A8C" w14:textId="77777777" w:rsidR="00C666F1" w:rsidRPr="000B4BEE" w:rsidRDefault="00C666F1" w:rsidP="00A7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10" w:type="dxa"/>
          </w:tcPr>
          <w:p w14:paraId="74B07292" w14:textId="77777777" w:rsidR="00C666F1" w:rsidRPr="000B4BEE" w:rsidRDefault="00C666F1" w:rsidP="00A75268">
            <w:pPr>
              <w:tabs>
                <w:tab w:val="left" w:pos="2520"/>
                <w:tab w:val="left" w:pos="288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B4BE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Mahasiswa memahami </w:t>
            </w:r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Cara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memotivasi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siswa</w:t>
            </w:r>
            <w:proofErr w:type="spellEnd"/>
          </w:p>
          <w:p w14:paraId="302832AB" w14:textId="77777777" w:rsidR="00C666F1" w:rsidRPr="000B4BEE" w:rsidRDefault="00C666F1" w:rsidP="00A75268">
            <w:pPr>
              <w:pStyle w:val="BodyText"/>
              <w:spacing w:line="276" w:lineRule="auto"/>
              <w:ind w:right="0"/>
              <w:jc w:val="left"/>
              <w:rPr>
                <w:sz w:val="24"/>
                <w:szCs w:val="24"/>
                <w:lang w:val="id-ID"/>
              </w:rPr>
            </w:pPr>
          </w:p>
        </w:tc>
        <w:tc>
          <w:tcPr>
            <w:tcW w:w="2234" w:type="dxa"/>
          </w:tcPr>
          <w:p w14:paraId="112C85B1" w14:textId="77777777" w:rsidR="00C666F1" w:rsidRPr="000B4BEE" w:rsidRDefault="00C666F1" w:rsidP="00A75268">
            <w:pPr>
              <w:tabs>
                <w:tab w:val="left" w:pos="2520"/>
                <w:tab w:val="left" w:pos="2880"/>
              </w:tabs>
              <w:spacing w:line="276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Cara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memotivasi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siswa</w:t>
            </w:r>
            <w:proofErr w:type="spellEnd"/>
          </w:p>
          <w:p w14:paraId="74119A49" w14:textId="77777777" w:rsidR="00C666F1" w:rsidRPr="000B4BEE" w:rsidRDefault="00C666F1" w:rsidP="00A75268">
            <w:pPr>
              <w:pStyle w:val="ListParagraph"/>
              <w:tabs>
                <w:tab w:val="left" w:pos="2520"/>
                <w:tab w:val="left" w:pos="2880"/>
              </w:tabs>
              <w:spacing w:line="276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34" w:type="dxa"/>
          </w:tcPr>
          <w:p w14:paraId="6258CB31" w14:textId="77777777" w:rsidR="00C666F1" w:rsidRPr="000B4BEE" w:rsidRDefault="00C666F1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Resitasi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FGD</w:t>
            </w:r>
          </w:p>
        </w:tc>
        <w:tc>
          <w:tcPr>
            <w:tcW w:w="2932" w:type="dxa"/>
          </w:tcPr>
          <w:p w14:paraId="03780D91" w14:textId="77777777" w:rsidR="00C666F1" w:rsidRPr="000B4BEE" w:rsidRDefault="00C666F1" w:rsidP="00A7526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2FAD2355" w14:textId="77777777" w:rsidR="00C666F1" w:rsidRPr="000B4BEE" w:rsidRDefault="00C666F1" w:rsidP="00A7526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Keaktifan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</w:p>
          <w:p w14:paraId="20313B70" w14:textId="77777777" w:rsidR="00C666F1" w:rsidRPr="000B4BEE" w:rsidRDefault="00C666F1" w:rsidP="00A7526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1458" w:type="dxa"/>
          </w:tcPr>
          <w:p w14:paraId="1BC1FD13" w14:textId="77777777" w:rsidR="00C666F1" w:rsidRPr="000B4BEE" w:rsidRDefault="00C666F1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6F1" w:rsidRPr="000B4BEE" w14:paraId="7C74AB19" w14:textId="77777777" w:rsidTr="00A75268">
        <w:tc>
          <w:tcPr>
            <w:tcW w:w="1278" w:type="dxa"/>
          </w:tcPr>
          <w:p w14:paraId="05C70EB9" w14:textId="77777777" w:rsidR="00C666F1" w:rsidRPr="000B4BEE" w:rsidRDefault="00C666F1" w:rsidP="00A7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10" w:type="dxa"/>
          </w:tcPr>
          <w:p w14:paraId="408C83E2" w14:textId="77777777" w:rsidR="00C666F1" w:rsidRPr="000B4BEE" w:rsidRDefault="00C666F1" w:rsidP="00A75268">
            <w:pPr>
              <w:tabs>
                <w:tab w:val="left" w:pos="2520"/>
                <w:tab w:val="left" w:pos="288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B4BE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Mahasiswa memahami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Permasalahn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yang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dihadapi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oleh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guru</w:t>
            </w:r>
          </w:p>
          <w:p w14:paraId="69AC432D" w14:textId="77777777" w:rsidR="00C666F1" w:rsidRPr="000B4BEE" w:rsidRDefault="00C666F1" w:rsidP="00A75268">
            <w:pPr>
              <w:pStyle w:val="BodyText"/>
              <w:spacing w:line="276" w:lineRule="auto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1099F988" w14:textId="77777777" w:rsidR="00C666F1" w:rsidRPr="000B4BEE" w:rsidRDefault="00C666F1" w:rsidP="00A75268">
            <w:pPr>
              <w:tabs>
                <w:tab w:val="left" w:pos="2520"/>
                <w:tab w:val="left" w:pos="2880"/>
              </w:tabs>
              <w:spacing w:line="276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Permasalahn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yang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dihadapi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oleh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guru</w:t>
            </w:r>
          </w:p>
          <w:p w14:paraId="7E068442" w14:textId="77777777" w:rsidR="00C666F1" w:rsidRPr="000B4BEE" w:rsidRDefault="00C666F1" w:rsidP="00A75268">
            <w:pPr>
              <w:pStyle w:val="ListParagraph"/>
              <w:tabs>
                <w:tab w:val="left" w:pos="2520"/>
                <w:tab w:val="left" w:pos="2880"/>
              </w:tabs>
              <w:spacing w:line="276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</w:tcPr>
          <w:p w14:paraId="5B0CDE79" w14:textId="77777777" w:rsidR="00C666F1" w:rsidRPr="000B4BEE" w:rsidRDefault="00C666F1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Resitasi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FGD</w:t>
            </w:r>
          </w:p>
        </w:tc>
        <w:tc>
          <w:tcPr>
            <w:tcW w:w="2932" w:type="dxa"/>
          </w:tcPr>
          <w:p w14:paraId="17BFA399" w14:textId="77777777" w:rsidR="00C666F1" w:rsidRPr="000B4BEE" w:rsidRDefault="00C666F1" w:rsidP="00A7526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2DF3DDAE" w14:textId="77777777" w:rsidR="00C666F1" w:rsidRPr="000B4BEE" w:rsidRDefault="00C666F1" w:rsidP="00A7526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Keaktifan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</w:p>
          <w:p w14:paraId="7F8C1F6B" w14:textId="77777777" w:rsidR="00C666F1" w:rsidRPr="000B4BEE" w:rsidRDefault="00C666F1" w:rsidP="00A7526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1458" w:type="dxa"/>
          </w:tcPr>
          <w:p w14:paraId="3D9E4974" w14:textId="77777777" w:rsidR="00C666F1" w:rsidRPr="000B4BEE" w:rsidRDefault="00C666F1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6F1" w:rsidRPr="000B4BEE" w14:paraId="662180EF" w14:textId="77777777" w:rsidTr="00A75268">
        <w:tc>
          <w:tcPr>
            <w:tcW w:w="1278" w:type="dxa"/>
          </w:tcPr>
          <w:p w14:paraId="22D4D49F" w14:textId="77777777" w:rsidR="00C666F1" w:rsidRPr="000B4BEE" w:rsidRDefault="00C666F1" w:rsidP="00A7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10" w:type="dxa"/>
          </w:tcPr>
          <w:p w14:paraId="59ED9906" w14:textId="77777777" w:rsidR="00C666F1" w:rsidRPr="000B4BEE" w:rsidRDefault="00C666F1" w:rsidP="00A75268">
            <w:pPr>
              <w:tabs>
                <w:tab w:val="left" w:pos="2520"/>
                <w:tab w:val="left" w:pos="288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B4BE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Mahasiswa memahami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Supervisi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pendidikan</w:t>
            </w:r>
            <w:proofErr w:type="spellEnd"/>
          </w:p>
          <w:p w14:paraId="0B145D0A" w14:textId="77777777" w:rsidR="00C666F1" w:rsidRPr="000B4BEE" w:rsidRDefault="00C666F1" w:rsidP="00A75268">
            <w:pPr>
              <w:pStyle w:val="BodyText"/>
              <w:spacing w:line="276" w:lineRule="auto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14:paraId="274204A7" w14:textId="77777777" w:rsidR="00C666F1" w:rsidRPr="000B4BEE" w:rsidRDefault="00C666F1" w:rsidP="00A75268">
            <w:pPr>
              <w:tabs>
                <w:tab w:val="left" w:pos="2520"/>
                <w:tab w:val="left" w:pos="2880"/>
              </w:tabs>
              <w:spacing w:line="276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Supervisi</w:t>
            </w:r>
            <w:proofErr w:type="spellEnd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pendidikan</w:t>
            </w:r>
            <w:proofErr w:type="spellEnd"/>
          </w:p>
          <w:p w14:paraId="2AB9411A" w14:textId="77777777" w:rsidR="00C666F1" w:rsidRPr="000B4BEE" w:rsidRDefault="00C666F1" w:rsidP="00A75268">
            <w:pPr>
              <w:pStyle w:val="ListParagraph"/>
              <w:tabs>
                <w:tab w:val="left" w:pos="2520"/>
                <w:tab w:val="left" w:pos="2880"/>
              </w:tabs>
              <w:spacing w:line="276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234" w:type="dxa"/>
          </w:tcPr>
          <w:p w14:paraId="20035265" w14:textId="77777777" w:rsidR="00C666F1" w:rsidRPr="000B4BEE" w:rsidRDefault="00C666F1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Resitasi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FGD</w:t>
            </w:r>
          </w:p>
        </w:tc>
        <w:tc>
          <w:tcPr>
            <w:tcW w:w="2932" w:type="dxa"/>
          </w:tcPr>
          <w:p w14:paraId="3A7CBF43" w14:textId="77777777" w:rsidR="00C666F1" w:rsidRPr="000B4BEE" w:rsidRDefault="00C666F1" w:rsidP="00A7526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5EC24D9F" w14:textId="77777777" w:rsidR="00C666F1" w:rsidRPr="000B4BEE" w:rsidRDefault="00C666F1" w:rsidP="00A7526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Keaktifan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</w:p>
          <w:p w14:paraId="5F28B642" w14:textId="77777777" w:rsidR="00C666F1" w:rsidRPr="000B4BEE" w:rsidRDefault="00C666F1" w:rsidP="00A7526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1458" w:type="dxa"/>
          </w:tcPr>
          <w:p w14:paraId="37E4F897" w14:textId="77777777" w:rsidR="00C666F1" w:rsidRPr="000B4BEE" w:rsidRDefault="00C666F1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6F1" w:rsidRPr="000B4BEE" w14:paraId="2BD3C535" w14:textId="77777777" w:rsidTr="00A75268">
        <w:tc>
          <w:tcPr>
            <w:tcW w:w="1278" w:type="dxa"/>
          </w:tcPr>
          <w:p w14:paraId="2E5C46FD" w14:textId="77777777" w:rsidR="00C666F1" w:rsidRPr="000B4BEE" w:rsidRDefault="00C666F1" w:rsidP="00A7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10" w:type="dxa"/>
          </w:tcPr>
          <w:p w14:paraId="251C1C8C" w14:textId="77777777" w:rsidR="00C666F1" w:rsidRPr="000B4BEE" w:rsidRDefault="00C666F1" w:rsidP="00A75268">
            <w:pPr>
              <w:pStyle w:val="BodyText"/>
              <w:spacing w:line="276" w:lineRule="auto"/>
              <w:ind w:right="0"/>
              <w:jc w:val="left"/>
              <w:rPr>
                <w:b/>
                <w:sz w:val="24"/>
                <w:szCs w:val="24"/>
              </w:rPr>
            </w:pPr>
            <w:r w:rsidRPr="000B4BEE">
              <w:rPr>
                <w:sz w:val="24"/>
                <w:szCs w:val="24"/>
                <w:lang w:val="id-ID"/>
              </w:rPr>
              <w:t xml:space="preserve">Mahasiswa memahami pendidikan bagi </w:t>
            </w:r>
            <w:proofErr w:type="spellStart"/>
            <w:r w:rsidRPr="000B4BEE">
              <w:rPr>
                <w:sz w:val="24"/>
                <w:szCs w:val="24"/>
              </w:rPr>
              <w:t>anak</w:t>
            </w:r>
            <w:proofErr w:type="spellEnd"/>
            <w:r w:rsidRPr="000B4BEE">
              <w:rPr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sz w:val="24"/>
                <w:szCs w:val="24"/>
              </w:rPr>
              <w:t>hiperaktif</w:t>
            </w:r>
            <w:proofErr w:type="spellEnd"/>
          </w:p>
        </w:tc>
        <w:tc>
          <w:tcPr>
            <w:tcW w:w="2234" w:type="dxa"/>
          </w:tcPr>
          <w:p w14:paraId="427FE905" w14:textId="77777777" w:rsidR="00C666F1" w:rsidRPr="000B4BEE" w:rsidRDefault="00C666F1" w:rsidP="00A75268">
            <w:pPr>
              <w:tabs>
                <w:tab w:val="left" w:pos="2520"/>
                <w:tab w:val="left" w:pos="2880"/>
              </w:tabs>
              <w:spacing w:line="276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0B4B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Kepemimpinan</w:t>
            </w:r>
            <w:proofErr w:type="spellEnd"/>
          </w:p>
          <w:p w14:paraId="401B4D91" w14:textId="77777777" w:rsidR="00C666F1" w:rsidRPr="000B4BEE" w:rsidRDefault="00C666F1" w:rsidP="00A75268">
            <w:pPr>
              <w:pStyle w:val="ListParagraph"/>
              <w:tabs>
                <w:tab w:val="left" w:pos="2520"/>
                <w:tab w:val="left" w:pos="2880"/>
              </w:tabs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34" w:type="dxa"/>
          </w:tcPr>
          <w:p w14:paraId="727B8AF7" w14:textId="77777777" w:rsidR="00C666F1" w:rsidRPr="000B4BEE" w:rsidRDefault="00C666F1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Resitasi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FGD</w:t>
            </w:r>
          </w:p>
        </w:tc>
        <w:tc>
          <w:tcPr>
            <w:tcW w:w="2932" w:type="dxa"/>
          </w:tcPr>
          <w:p w14:paraId="088F1707" w14:textId="77777777" w:rsidR="00C666F1" w:rsidRPr="000B4BEE" w:rsidRDefault="00C666F1" w:rsidP="00A7526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74730D3B" w14:textId="77777777" w:rsidR="00C666F1" w:rsidRPr="000B4BEE" w:rsidRDefault="00C666F1" w:rsidP="00A7526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Keaktifan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</w:p>
          <w:p w14:paraId="7CCF7848" w14:textId="77777777" w:rsidR="00C666F1" w:rsidRPr="000B4BEE" w:rsidRDefault="00C666F1" w:rsidP="00A7526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1458" w:type="dxa"/>
          </w:tcPr>
          <w:p w14:paraId="3E465911" w14:textId="77777777" w:rsidR="00C666F1" w:rsidRPr="000B4BEE" w:rsidRDefault="00C666F1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6F1" w:rsidRPr="000B4BEE" w14:paraId="601D3A38" w14:textId="77777777" w:rsidTr="00A75268">
        <w:tc>
          <w:tcPr>
            <w:tcW w:w="1278" w:type="dxa"/>
          </w:tcPr>
          <w:p w14:paraId="76414889" w14:textId="77777777" w:rsidR="00C666F1" w:rsidRPr="000B4BEE" w:rsidRDefault="00C666F1" w:rsidP="00A7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10" w:type="dxa"/>
          </w:tcPr>
          <w:p w14:paraId="41889825" w14:textId="77777777" w:rsidR="00C666F1" w:rsidRPr="000B4BEE" w:rsidRDefault="00C666F1" w:rsidP="00A75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Refleksi</w:t>
            </w:r>
            <w:proofErr w:type="spellEnd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diri</w:t>
            </w:r>
            <w:proofErr w:type="spellEnd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4536B"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berkenaan</w:t>
            </w:r>
            <w:proofErr w:type="spellEnd"/>
            <w:r w:rsidR="00A4536B"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4536B"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="00A4536B"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4536B"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materi-materi</w:t>
            </w:r>
            <w:proofErr w:type="spellEnd"/>
            <w:r w:rsidR="00A4536B"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4536B"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="00A4536B"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="00A4536B"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telah</w:t>
            </w:r>
            <w:proofErr w:type="spellEnd"/>
            <w:r w:rsidR="00A4536B"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4536B"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disampaikan</w:t>
            </w:r>
            <w:proofErr w:type="spellEnd"/>
            <w:r w:rsidR="00A4536B"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4536B"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</w:t>
            </w:r>
            <w:proofErr w:type="spellEnd"/>
            <w:r w:rsidR="00A4536B"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4536B"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dipelajari</w:t>
            </w:r>
            <w:proofErr w:type="spellEnd"/>
          </w:p>
        </w:tc>
        <w:tc>
          <w:tcPr>
            <w:tcW w:w="2234" w:type="dxa"/>
          </w:tcPr>
          <w:p w14:paraId="30419E55" w14:textId="77777777" w:rsidR="00C666F1" w:rsidRPr="000B4BEE" w:rsidRDefault="00A4536B" w:rsidP="00A752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Refleksi</w:t>
            </w:r>
            <w:proofErr w:type="spellEnd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diri</w:t>
            </w:r>
            <w:proofErr w:type="spellEnd"/>
          </w:p>
        </w:tc>
        <w:tc>
          <w:tcPr>
            <w:tcW w:w="2234" w:type="dxa"/>
          </w:tcPr>
          <w:p w14:paraId="6063E304" w14:textId="77777777" w:rsidR="00C666F1" w:rsidRPr="000B4BEE" w:rsidRDefault="00C666F1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Resitasi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FGD </w:t>
            </w:r>
          </w:p>
        </w:tc>
        <w:tc>
          <w:tcPr>
            <w:tcW w:w="2932" w:type="dxa"/>
          </w:tcPr>
          <w:p w14:paraId="7308FCDF" w14:textId="77777777" w:rsidR="00C666F1" w:rsidRPr="000B4BEE" w:rsidRDefault="00C666F1" w:rsidP="00A7526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D9F0D9" w14:textId="77777777" w:rsidR="00C666F1" w:rsidRPr="000B4BEE" w:rsidRDefault="00C666F1" w:rsidP="00A7526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Keaktifan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</w:p>
          <w:p w14:paraId="55F975CB" w14:textId="77777777" w:rsidR="00C666F1" w:rsidRPr="000B4BEE" w:rsidRDefault="00C666F1" w:rsidP="00A7526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0B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</w:tcPr>
          <w:p w14:paraId="5E28D917" w14:textId="77777777" w:rsidR="00C666F1" w:rsidRPr="000B4BEE" w:rsidRDefault="00C666F1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6F1" w:rsidRPr="000B4BEE" w14:paraId="7A74954C" w14:textId="77777777" w:rsidTr="00A75268">
        <w:tc>
          <w:tcPr>
            <w:tcW w:w="1278" w:type="dxa"/>
          </w:tcPr>
          <w:p w14:paraId="5C4F61A4" w14:textId="77777777" w:rsidR="00C666F1" w:rsidRPr="000B4BEE" w:rsidRDefault="00C666F1" w:rsidP="00A7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68" w:type="dxa"/>
            <w:gridSpan w:val="5"/>
          </w:tcPr>
          <w:p w14:paraId="6C61AE9C" w14:textId="77777777" w:rsidR="00C666F1" w:rsidRPr="000B4BEE" w:rsidRDefault="00C666F1" w:rsidP="00A7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EE">
              <w:rPr>
                <w:rFonts w:ascii="Times New Roman" w:hAnsi="Times New Roman" w:cs="Times New Roman"/>
                <w:b/>
                <w:sz w:val="24"/>
                <w:szCs w:val="24"/>
              </w:rPr>
              <w:t>UAS</w:t>
            </w:r>
          </w:p>
        </w:tc>
      </w:tr>
    </w:tbl>
    <w:p w14:paraId="659083E9" w14:textId="77777777" w:rsidR="00A324EE" w:rsidRPr="000E3DC9" w:rsidRDefault="00A324EE" w:rsidP="00A324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6056">
        <w:rPr>
          <w:rFonts w:ascii="Times New Roman" w:hAnsi="Times New Roman" w:cs="Times New Roman"/>
          <w:b/>
          <w:sz w:val="24"/>
          <w:szCs w:val="24"/>
        </w:rPr>
        <w:t>Referensi</w:t>
      </w:r>
      <w:proofErr w:type="spellEnd"/>
      <w:r w:rsidRPr="00236056">
        <w:rPr>
          <w:rFonts w:ascii="Times New Roman" w:hAnsi="Times New Roman" w:cs="Times New Roman"/>
          <w:b/>
          <w:sz w:val="24"/>
          <w:szCs w:val="24"/>
        </w:rPr>
        <w:t>:</w:t>
      </w:r>
    </w:p>
    <w:p w14:paraId="742172DC" w14:textId="77777777" w:rsidR="000B4BEE" w:rsidRPr="00BC40C1" w:rsidRDefault="000B4BEE" w:rsidP="000B4BEE">
      <w:pPr>
        <w:pStyle w:val="ListParagraph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Tim </w:t>
      </w:r>
      <w:proofErr w:type="spellStart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>Pengembang</w:t>
      </w:r>
      <w:proofErr w:type="spellEnd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>Sertifikasi</w:t>
      </w:r>
      <w:proofErr w:type="spellEnd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>Kependidikan</w:t>
      </w:r>
      <w:proofErr w:type="spellEnd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(2003). </w:t>
      </w:r>
      <w:proofErr w:type="spellStart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>Pedoman</w:t>
      </w:r>
      <w:proofErr w:type="spellEnd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>Sertifikasi</w:t>
      </w:r>
      <w:proofErr w:type="spellEnd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>Kompetensi</w:t>
      </w:r>
      <w:proofErr w:type="spellEnd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Tenaga </w:t>
      </w:r>
      <w:proofErr w:type="spellStart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>Kependidikan</w:t>
      </w:r>
      <w:proofErr w:type="spellEnd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(draft). Jakarta: </w:t>
      </w:r>
      <w:proofErr w:type="spellStart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>Direktorat</w:t>
      </w:r>
      <w:proofErr w:type="spellEnd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>Pembinaan</w:t>
      </w:r>
      <w:proofErr w:type="spellEnd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>Pendidikan</w:t>
      </w:r>
      <w:proofErr w:type="spellEnd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Tenaga </w:t>
      </w:r>
      <w:proofErr w:type="spellStart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>Kependidikan</w:t>
      </w:r>
      <w:proofErr w:type="spellEnd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>Ketenagaan</w:t>
      </w:r>
      <w:proofErr w:type="spellEnd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>Perguruan</w:t>
      </w:r>
      <w:proofErr w:type="spellEnd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Tinggi </w:t>
      </w:r>
      <w:proofErr w:type="spellStart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>Ditjen</w:t>
      </w:r>
      <w:proofErr w:type="spellEnd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>Dikti</w:t>
      </w:r>
      <w:proofErr w:type="spellEnd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>Depdiknas</w:t>
      </w:r>
      <w:proofErr w:type="spellEnd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404D5F" w14:textId="77777777" w:rsidR="000B4BEE" w:rsidRPr="00BC40C1" w:rsidRDefault="000B4BEE" w:rsidP="000B4BEE">
      <w:pPr>
        <w:pStyle w:val="ListParagraph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>Undang-Undang</w:t>
      </w:r>
      <w:proofErr w:type="spellEnd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No. 14 </w:t>
      </w:r>
      <w:proofErr w:type="spellStart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2005 </w:t>
      </w:r>
      <w:proofErr w:type="spellStart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Guru </w:t>
      </w:r>
      <w:proofErr w:type="spellStart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>Dosen</w:t>
      </w:r>
      <w:proofErr w:type="spellEnd"/>
    </w:p>
    <w:p w14:paraId="37E4FB45" w14:textId="77777777" w:rsidR="000B4BEE" w:rsidRPr="00BC40C1" w:rsidRDefault="000B4BEE" w:rsidP="000B4BEE">
      <w:pPr>
        <w:pStyle w:val="ListParagraph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>Peraturan</w:t>
      </w:r>
      <w:proofErr w:type="spellEnd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>Pemerintah</w:t>
      </w:r>
      <w:proofErr w:type="spellEnd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No. 74 </w:t>
      </w:r>
      <w:proofErr w:type="spellStart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2008 </w:t>
      </w:r>
      <w:proofErr w:type="spellStart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Guru</w:t>
      </w:r>
    </w:p>
    <w:p w14:paraId="66886406" w14:textId="77777777" w:rsidR="000B4BEE" w:rsidRPr="00BC40C1" w:rsidRDefault="000B4BEE" w:rsidP="000B4BEE">
      <w:pPr>
        <w:pStyle w:val="ListParagraph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>Permendiknas</w:t>
      </w:r>
      <w:proofErr w:type="spellEnd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No. 16 </w:t>
      </w:r>
      <w:proofErr w:type="spellStart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2007 </w:t>
      </w:r>
      <w:proofErr w:type="spellStart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>Kompetensi</w:t>
      </w:r>
      <w:proofErr w:type="spellEnd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Guru</w:t>
      </w:r>
    </w:p>
    <w:p w14:paraId="197231D8" w14:textId="77777777" w:rsidR="000B4BEE" w:rsidRDefault="000B4BEE" w:rsidP="000B4BEE">
      <w:pPr>
        <w:pStyle w:val="ListParagraph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>Permenpan</w:t>
      </w:r>
      <w:proofErr w:type="spellEnd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No. 16 </w:t>
      </w:r>
      <w:proofErr w:type="spellStart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2009 </w:t>
      </w:r>
      <w:proofErr w:type="spellStart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>Jabatan</w:t>
      </w:r>
      <w:proofErr w:type="spellEnd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>Fungsional</w:t>
      </w:r>
      <w:proofErr w:type="spellEnd"/>
      <w:r w:rsidRPr="00BC4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Guru</w:t>
      </w:r>
    </w:p>
    <w:p w14:paraId="4CEEE204" w14:textId="77777777" w:rsidR="00A324EE" w:rsidRPr="000B4BEE" w:rsidRDefault="000B4BEE" w:rsidP="000B4BEE">
      <w:pPr>
        <w:pStyle w:val="ListParagraph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B4BEE">
        <w:rPr>
          <w:rFonts w:ascii="Times New Roman" w:eastAsia="Times New Roman" w:hAnsi="Times New Roman" w:cs="Times New Roman"/>
          <w:color w:val="000000"/>
          <w:sz w:val="24"/>
          <w:szCs w:val="24"/>
        </w:rPr>
        <w:t>Moch</w:t>
      </w:r>
      <w:proofErr w:type="spellEnd"/>
      <w:r w:rsidRPr="000B4B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4BEE">
        <w:rPr>
          <w:rFonts w:ascii="Times New Roman" w:eastAsia="Times New Roman" w:hAnsi="Times New Roman" w:cs="Times New Roman"/>
          <w:color w:val="000000"/>
          <w:sz w:val="24"/>
          <w:szCs w:val="24"/>
        </w:rPr>
        <w:t>Bruri</w:t>
      </w:r>
      <w:proofErr w:type="spellEnd"/>
      <w:r w:rsidRPr="000B4B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4BEE">
        <w:rPr>
          <w:rFonts w:ascii="Times New Roman" w:eastAsia="Times New Roman" w:hAnsi="Times New Roman" w:cs="Times New Roman"/>
          <w:color w:val="000000"/>
          <w:sz w:val="24"/>
          <w:szCs w:val="24"/>
        </w:rPr>
        <w:t>Triyono</w:t>
      </w:r>
      <w:proofErr w:type="spellEnd"/>
      <w:r w:rsidRPr="000B4B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4BEE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0B4B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4BEE">
        <w:rPr>
          <w:rFonts w:ascii="Times New Roman" w:eastAsia="Times New Roman" w:hAnsi="Times New Roman" w:cs="Times New Roman"/>
          <w:color w:val="000000"/>
          <w:sz w:val="24"/>
          <w:szCs w:val="24"/>
        </w:rPr>
        <w:t>Sunaryo</w:t>
      </w:r>
      <w:proofErr w:type="spellEnd"/>
      <w:r w:rsidRPr="000B4B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4BEE">
        <w:rPr>
          <w:rFonts w:ascii="Times New Roman" w:eastAsia="Times New Roman" w:hAnsi="Times New Roman" w:cs="Times New Roman"/>
          <w:color w:val="000000"/>
          <w:sz w:val="24"/>
          <w:szCs w:val="24"/>
        </w:rPr>
        <w:t>Soenarto</w:t>
      </w:r>
      <w:proofErr w:type="spellEnd"/>
      <w:r w:rsidRPr="000B4B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(2011) </w:t>
      </w:r>
      <w:proofErr w:type="spellStart"/>
      <w:r w:rsidRPr="000B4BEE">
        <w:rPr>
          <w:rFonts w:ascii="Times New Roman" w:eastAsia="Times New Roman" w:hAnsi="Times New Roman" w:cs="Times New Roman"/>
          <w:color w:val="000000"/>
          <w:sz w:val="24"/>
          <w:szCs w:val="24"/>
        </w:rPr>
        <w:t>Profesi</w:t>
      </w:r>
      <w:proofErr w:type="spellEnd"/>
      <w:r w:rsidRPr="000B4B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4BEE">
        <w:rPr>
          <w:rFonts w:ascii="Times New Roman" w:eastAsia="Times New Roman" w:hAnsi="Times New Roman" w:cs="Times New Roman"/>
          <w:color w:val="000000"/>
          <w:sz w:val="24"/>
          <w:szCs w:val="24"/>
        </w:rPr>
        <w:t>Pendidik</w:t>
      </w:r>
      <w:proofErr w:type="spellEnd"/>
      <w:r w:rsidRPr="000B4B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4BEE">
        <w:rPr>
          <w:rFonts w:ascii="Times New Roman" w:eastAsia="Times New Roman" w:hAnsi="Times New Roman" w:cs="Times New Roman"/>
          <w:color w:val="000000"/>
          <w:sz w:val="24"/>
          <w:szCs w:val="24"/>
        </w:rPr>
        <w:t>Kejuruan</w:t>
      </w:r>
      <w:proofErr w:type="spellEnd"/>
      <w:r w:rsidRPr="000B4B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B4BEE">
        <w:rPr>
          <w:rFonts w:ascii="Times New Roman" w:eastAsia="Times New Roman" w:hAnsi="Times New Roman" w:cs="Times New Roman"/>
          <w:color w:val="000000"/>
          <w:sz w:val="24"/>
          <w:szCs w:val="24"/>
        </w:rPr>
        <w:t>Bahan</w:t>
      </w:r>
      <w:proofErr w:type="spellEnd"/>
      <w:r w:rsidRPr="000B4B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Ajar PPG SMK </w:t>
      </w:r>
      <w:proofErr w:type="spellStart"/>
      <w:r w:rsidRPr="000B4BEE">
        <w:rPr>
          <w:rFonts w:ascii="Times New Roman" w:eastAsia="Times New Roman" w:hAnsi="Times New Roman" w:cs="Times New Roman"/>
          <w:color w:val="000000"/>
          <w:sz w:val="24"/>
          <w:szCs w:val="24"/>
        </w:rPr>
        <w:t>Kolaboratif</w:t>
      </w:r>
      <w:proofErr w:type="spellEnd"/>
      <w:r w:rsidRPr="000B4B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Yogyakarta: </w:t>
      </w:r>
      <w:proofErr w:type="spellStart"/>
      <w:r w:rsidRPr="000B4BEE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Universitas</w:t>
      </w:r>
      <w:proofErr w:type="spellEnd"/>
      <w:r w:rsidRPr="000B4B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4BEE">
        <w:rPr>
          <w:rFonts w:ascii="Times New Roman" w:eastAsia="Times New Roman" w:hAnsi="Times New Roman" w:cs="Times New Roman"/>
          <w:color w:val="000000"/>
          <w:sz w:val="24"/>
          <w:szCs w:val="24"/>
        </w:rPr>
        <w:t>Negeri</w:t>
      </w:r>
      <w:proofErr w:type="spellEnd"/>
      <w:r w:rsidRPr="000B4B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Yogyakarta.</w:t>
      </w:r>
    </w:p>
    <w:p w14:paraId="0361964A" w14:textId="77777777" w:rsidR="00FF22BC" w:rsidRDefault="00FF22BC"/>
    <w:sectPr w:rsidR="00FF22BC" w:rsidSect="00104B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07BD5"/>
    <w:multiLevelType w:val="hybridMultilevel"/>
    <w:tmpl w:val="5BEE1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A0451"/>
    <w:multiLevelType w:val="hybridMultilevel"/>
    <w:tmpl w:val="47B66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6446D"/>
    <w:multiLevelType w:val="hybridMultilevel"/>
    <w:tmpl w:val="4470E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467DE"/>
    <w:multiLevelType w:val="hybridMultilevel"/>
    <w:tmpl w:val="37D08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22B1A"/>
    <w:multiLevelType w:val="hybridMultilevel"/>
    <w:tmpl w:val="39AA8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37D8F"/>
    <w:multiLevelType w:val="hybridMultilevel"/>
    <w:tmpl w:val="D31A483E"/>
    <w:lvl w:ilvl="0" w:tplc="383A77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05229"/>
    <w:multiLevelType w:val="hybridMultilevel"/>
    <w:tmpl w:val="472A6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E32B9"/>
    <w:multiLevelType w:val="hybridMultilevel"/>
    <w:tmpl w:val="533C9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520D7"/>
    <w:multiLevelType w:val="hybridMultilevel"/>
    <w:tmpl w:val="77A68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03394"/>
    <w:multiLevelType w:val="hybridMultilevel"/>
    <w:tmpl w:val="765E6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9A203F"/>
    <w:multiLevelType w:val="hybridMultilevel"/>
    <w:tmpl w:val="5CD49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15691"/>
    <w:multiLevelType w:val="hybridMultilevel"/>
    <w:tmpl w:val="EF3EC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14AE7"/>
    <w:multiLevelType w:val="hybridMultilevel"/>
    <w:tmpl w:val="425C1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E861F1"/>
    <w:multiLevelType w:val="hybridMultilevel"/>
    <w:tmpl w:val="B7280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0A1B8B"/>
    <w:multiLevelType w:val="hybridMultilevel"/>
    <w:tmpl w:val="645EF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9"/>
  </w:num>
  <w:num w:numId="5">
    <w:abstractNumId w:val="3"/>
  </w:num>
  <w:num w:numId="6">
    <w:abstractNumId w:val="8"/>
  </w:num>
  <w:num w:numId="7">
    <w:abstractNumId w:val="11"/>
  </w:num>
  <w:num w:numId="8">
    <w:abstractNumId w:val="14"/>
  </w:num>
  <w:num w:numId="9">
    <w:abstractNumId w:val="0"/>
  </w:num>
  <w:num w:numId="10">
    <w:abstractNumId w:val="7"/>
  </w:num>
  <w:num w:numId="11">
    <w:abstractNumId w:val="4"/>
  </w:num>
  <w:num w:numId="12">
    <w:abstractNumId w:val="12"/>
  </w:num>
  <w:num w:numId="13">
    <w:abstractNumId w:val="10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4EE"/>
    <w:rsid w:val="000B4BEE"/>
    <w:rsid w:val="005D05B2"/>
    <w:rsid w:val="00674EFE"/>
    <w:rsid w:val="006F4CBC"/>
    <w:rsid w:val="00914A46"/>
    <w:rsid w:val="00A324EE"/>
    <w:rsid w:val="00A4536B"/>
    <w:rsid w:val="00C666F1"/>
    <w:rsid w:val="00F61D4B"/>
    <w:rsid w:val="00FB0D32"/>
    <w:rsid w:val="00FF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9B40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32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4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A324E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A324EE"/>
  </w:style>
  <w:style w:type="paragraph" w:customStyle="1" w:styleId="Default">
    <w:name w:val="Default"/>
    <w:rsid w:val="00A324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d-ID"/>
    </w:rPr>
  </w:style>
  <w:style w:type="character" w:styleId="Strong">
    <w:name w:val="Strong"/>
    <w:basedOn w:val="DefaultParagraphFont"/>
    <w:uiPriority w:val="22"/>
    <w:qFormat/>
    <w:rsid w:val="00F61D4B"/>
    <w:rPr>
      <w:b/>
      <w:bCs/>
    </w:rPr>
  </w:style>
  <w:style w:type="paragraph" w:styleId="BodyText">
    <w:name w:val="Body Text"/>
    <w:basedOn w:val="Normal"/>
    <w:link w:val="BodyTextChar"/>
    <w:uiPriority w:val="99"/>
    <w:rsid w:val="00F61D4B"/>
    <w:pPr>
      <w:spacing w:after="0" w:line="360" w:lineRule="auto"/>
      <w:ind w:right="850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61D4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652</Words>
  <Characters>3723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mia.andololo@outlook.com</cp:lastModifiedBy>
  <cp:revision>2</cp:revision>
  <dcterms:created xsi:type="dcterms:W3CDTF">2021-10-01T03:06:00Z</dcterms:created>
  <dcterms:modified xsi:type="dcterms:W3CDTF">2021-10-01T03:06:00Z</dcterms:modified>
</cp:coreProperties>
</file>